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Arial" w:hAnsiTheme="minorHAnsi" w:cs="Times New Roman"/>
          <w:lang w:eastAsia="en-US"/>
        </w:rPr>
        <w:id w:val="-841461103"/>
        <w:docPartObj>
          <w:docPartGallery w:val="Custom Cover Pages"/>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8A5055" w:rsidRPr="008A5055" w14:paraId="6F1C7009" w14:textId="77777777" w:rsidTr="00DF31E4">
            <w:trPr>
              <w:trHeight w:hRule="exact" w:val="3912"/>
            </w:trPr>
            <w:tc>
              <w:tcPr>
                <w:tcW w:w="8495" w:type="dxa"/>
                <w:shd w:val="clear" w:color="auto" w:fill="auto"/>
              </w:tcPr>
              <w:p w14:paraId="228B1C8D" w14:textId="23E1162E" w:rsidR="008A5055" w:rsidRPr="008A5055" w:rsidRDefault="008A5055" w:rsidP="008A5055">
                <w:pPr>
                  <w:spacing w:line="242" w:lineRule="auto"/>
                  <w:rPr>
                    <w:rFonts w:eastAsia="Arial" w:cs="Times New Roman"/>
                    <w:caps/>
                    <w:noProof/>
                    <w:sz w:val="56"/>
                    <w:szCs w:val="84"/>
                  </w:rPr>
                </w:pPr>
                <w:r w:rsidRPr="008A5055">
                  <w:rPr>
                    <w:rFonts w:eastAsia="Arial" w:cs="Times New Roman"/>
                    <w:caps/>
                    <w:noProof/>
                    <w:sz w:val="56"/>
                    <w:szCs w:val="84"/>
                  </w:rPr>
                  <w:t>board meeting Summary</w:t>
                </w:r>
              </w:p>
              <w:p w14:paraId="4DD31AFF" w14:textId="77777777" w:rsidR="008A5055" w:rsidRPr="008A5055" w:rsidRDefault="008A5055" w:rsidP="008A5055">
                <w:pPr>
                  <w:spacing w:line="242" w:lineRule="auto"/>
                  <w:rPr>
                    <w:rFonts w:eastAsia="Arial" w:cs="Times New Roman"/>
                    <w:caps/>
                    <w:noProof/>
                    <w:sz w:val="56"/>
                    <w:szCs w:val="84"/>
                  </w:rPr>
                </w:pPr>
              </w:p>
              <w:p w14:paraId="36BF974F" w14:textId="77777777" w:rsidR="008A5055" w:rsidRPr="008A5055" w:rsidRDefault="008A5055" w:rsidP="008A5055">
                <w:pPr>
                  <w:rPr>
                    <w:rFonts w:eastAsia="Arial" w:cs="Times New Roman"/>
                    <w:sz w:val="24"/>
                    <w:szCs w:val="40"/>
                  </w:rPr>
                </w:pPr>
              </w:p>
            </w:tc>
          </w:tr>
          <w:tr w:rsidR="008A5055" w:rsidRPr="008A5055" w14:paraId="5D47306D" w14:textId="77777777" w:rsidTr="00DF31E4">
            <w:tc>
              <w:tcPr>
                <w:tcW w:w="8495" w:type="dxa"/>
                <w:shd w:val="clear" w:color="auto" w:fill="auto"/>
              </w:tcPr>
              <w:p w14:paraId="31030E45" w14:textId="63A37B0E" w:rsidR="008A5055" w:rsidRPr="008A5055" w:rsidRDefault="008A5055" w:rsidP="00E16622">
                <w:pPr>
                  <w:rPr>
                    <w:rFonts w:eastAsia="Arial" w:cs="Times New Roman"/>
                    <w:sz w:val="32"/>
                    <w:szCs w:val="40"/>
                  </w:rPr>
                </w:pPr>
                <w:r w:rsidRPr="008A5055">
                  <w:rPr>
                    <w:rFonts w:eastAsia="Arial" w:cs="Times New Roman"/>
                    <w:sz w:val="32"/>
                    <w:szCs w:val="40"/>
                  </w:rPr>
                  <w:t xml:space="preserve">Board </w:t>
                </w:r>
                <w:r w:rsidR="00C94611">
                  <w:rPr>
                    <w:rFonts w:eastAsia="Arial" w:cs="Times New Roman"/>
                    <w:sz w:val="32"/>
                    <w:szCs w:val="40"/>
                  </w:rPr>
                  <w:t>m</w:t>
                </w:r>
                <w:r w:rsidRPr="008A5055">
                  <w:rPr>
                    <w:rFonts w:eastAsia="Arial" w:cs="Times New Roman"/>
                    <w:sz w:val="32"/>
                    <w:szCs w:val="40"/>
                  </w:rPr>
                  <w:t xml:space="preserve">eeting </w:t>
                </w:r>
                <w:r w:rsidR="00AE3602">
                  <w:rPr>
                    <w:rFonts w:eastAsia="Arial" w:cs="Times New Roman"/>
                    <w:sz w:val="32"/>
                    <w:szCs w:val="40"/>
                  </w:rPr>
                  <w:t xml:space="preserve">26 February </w:t>
                </w:r>
                <w:r w:rsidR="001A666F">
                  <w:rPr>
                    <w:rFonts w:eastAsia="Arial" w:cs="Times New Roman"/>
                    <w:sz w:val="32"/>
                    <w:szCs w:val="40"/>
                  </w:rPr>
                  <w:t>2020</w:t>
                </w:r>
              </w:p>
            </w:tc>
          </w:tr>
        </w:tbl>
        <w:p w14:paraId="0F19AAC1" w14:textId="77777777" w:rsidR="008A5055" w:rsidRPr="008A5055" w:rsidRDefault="008A5055" w:rsidP="008A5055">
          <w:pPr>
            <w:rPr>
              <w:rFonts w:ascii="Arial" w:eastAsia="Arial" w:hAnsi="Arial" w:cs="Times New Roman"/>
            </w:rPr>
          </w:pPr>
        </w:p>
        <w:p w14:paraId="66B869D4" w14:textId="77777777" w:rsidR="008A5055" w:rsidRPr="008A5055" w:rsidRDefault="008A5055" w:rsidP="008A5055">
          <w:pPr>
            <w:rPr>
              <w:rFonts w:ascii="Arial" w:eastAsia="Arial" w:hAnsi="Arial" w:cs="Times New Roman"/>
            </w:rPr>
          </w:pPr>
        </w:p>
        <w:p w14:paraId="4BC0E14D" w14:textId="77777777" w:rsidR="008A5055" w:rsidRPr="008A5055" w:rsidRDefault="008A5055" w:rsidP="008A5055">
          <w:pPr>
            <w:rPr>
              <w:rFonts w:ascii="Arial" w:eastAsia="Arial" w:hAnsi="Arial" w:cs="Times New Roman"/>
            </w:rPr>
          </w:pPr>
        </w:p>
        <w:p w14:paraId="41902768" w14:textId="77777777" w:rsidR="008A5055" w:rsidRPr="008A5055" w:rsidRDefault="005D1454" w:rsidP="008A5055">
          <w:pPr>
            <w:rPr>
              <w:rFonts w:ascii="Arial" w:eastAsia="Arial" w:hAnsi="Arial" w:cs="Times New Roman"/>
            </w:rPr>
            <w:sectPr w:rsidR="008A5055" w:rsidRPr="008A5055" w:rsidSect="0031230A">
              <w:headerReference w:type="default" r:id="rId12"/>
              <w:pgSz w:w="11906" w:h="16838" w:code="9"/>
              <w:pgMar w:top="4082" w:right="2267" w:bottom="1134" w:left="1134" w:header="765" w:footer="284" w:gutter="0"/>
              <w:cols w:space="708"/>
              <w:docGrid w:linePitch="360"/>
            </w:sectPr>
          </w:pPr>
        </w:p>
      </w:sdtContent>
    </w:sdt>
    <w:p w14:paraId="524491DA" w14:textId="77777777" w:rsidR="008A5055" w:rsidRPr="008A5055" w:rsidRDefault="008A5055" w:rsidP="008A5055">
      <w:pPr>
        <w:keepNext/>
        <w:spacing w:before="480" w:after="320"/>
        <w:outlineLvl w:val="0"/>
        <w:rPr>
          <w:rFonts w:ascii="Arial" w:eastAsia="Arial" w:hAnsi="Arial" w:cs="Times New Roman"/>
          <w:caps/>
          <w:color w:val="7BDCD5"/>
          <w:sz w:val="32"/>
          <w:szCs w:val="56"/>
          <w:lang w:val="en"/>
        </w:rPr>
      </w:pPr>
      <w:r w:rsidRPr="008A5055">
        <w:rPr>
          <w:rFonts w:ascii="Arial" w:eastAsia="Arial" w:hAnsi="Arial" w:cs="Times New Roman"/>
          <w:caps/>
          <w:color w:val="7BDCD5"/>
          <w:sz w:val="32"/>
          <w:szCs w:val="56"/>
          <w:lang w:val="en"/>
        </w:rPr>
        <w:lastRenderedPageBreak/>
        <w:t>LocatED Property Limited (the “Company”)</w:t>
      </w:r>
    </w:p>
    <w:p w14:paraId="2B9C4691" w14:textId="77777777" w:rsidR="008A5055" w:rsidRPr="008A5055" w:rsidRDefault="008A5055" w:rsidP="008A5055">
      <w:pPr>
        <w:keepNext/>
        <w:spacing w:before="480" w:after="320"/>
        <w:outlineLvl w:val="0"/>
        <w:rPr>
          <w:rFonts w:ascii="Arial" w:eastAsia="Arial" w:hAnsi="Arial" w:cs="Times New Roman"/>
          <w:caps/>
          <w:color w:val="7BDCD5"/>
          <w:sz w:val="32"/>
          <w:szCs w:val="56"/>
          <w:lang w:val="en"/>
        </w:rPr>
      </w:pPr>
      <w:r w:rsidRPr="008A5055">
        <w:rPr>
          <w:rFonts w:ascii="Arial" w:eastAsia="Arial" w:hAnsi="Arial" w:cs="Times New Roman"/>
          <w:caps/>
          <w:color w:val="7BDCD5"/>
          <w:sz w:val="32"/>
          <w:szCs w:val="56"/>
          <w:lang w:val="en"/>
        </w:rPr>
        <w:t xml:space="preserve">Summary of Board Meeting </w:t>
      </w:r>
    </w:p>
    <w:tbl>
      <w:tblPr>
        <w:tblStyle w:val="TableGrid"/>
        <w:tblW w:w="0" w:type="auto"/>
        <w:jc w:val="center"/>
        <w:tblLook w:val="04A0" w:firstRow="1" w:lastRow="0" w:firstColumn="1" w:lastColumn="0" w:noHBand="0" w:noVBand="1"/>
      </w:tblPr>
      <w:tblGrid>
        <w:gridCol w:w="4531"/>
        <w:gridCol w:w="4701"/>
      </w:tblGrid>
      <w:tr w:rsidR="008A5055" w14:paraId="686A1555" w14:textId="77777777" w:rsidTr="00965F07">
        <w:trPr>
          <w:jc w:val="center"/>
        </w:trPr>
        <w:tc>
          <w:tcPr>
            <w:tcW w:w="4531" w:type="dxa"/>
            <w:shd w:val="clear" w:color="auto" w:fill="7BDCD5"/>
            <w:vAlign w:val="center"/>
          </w:tcPr>
          <w:p w14:paraId="254BF182" w14:textId="77777777" w:rsidR="008A5055" w:rsidRPr="00965F07" w:rsidRDefault="008A5055" w:rsidP="00965F07">
            <w:pPr>
              <w:spacing w:before="240" w:after="240"/>
              <w:rPr>
                <w:rFonts w:eastAsia="Arial" w:cs="Times New Roman"/>
              </w:rPr>
            </w:pPr>
            <w:r w:rsidRPr="008A5055">
              <w:rPr>
                <w:rFonts w:eastAsia="Arial" w:cs="Times New Roman"/>
                <w:color w:val="3D3935"/>
              </w:rPr>
              <w:t>Date of meeting</w:t>
            </w:r>
          </w:p>
        </w:tc>
        <w:tc>
          <w:tcPr>
            <w:tcW w:w="4701" w:type="dxa"/>
            <w:shd w:val="clear" w:color="auto" w:fill="FFFFFF" w:themeFill="background1"/>
            <w:vAlign w:val="center"/>
          </w:tcPr>
          <w:p w14:paraId="6D7CD0FB" w14:textId="00EEC3D5" w:rsidR="008A5055" w:rsidRPr="007D166F" w:rsidRDefault="00AE3602" w:rsidP="00965F07">
            <w:pPr>
              <w:spacing w:before="240" w:after="240"/>
              <w:rPr>
                <w:rFonts w:eastAsia="Arial" w:cs="Times New Roman"/>
              </w:rPr>
            </w:pPr>
            <w:r>
              <w:rPr>
                <w:rFonts w:eastAsia="Arial" w:cs="Times New Roman"/>
              </w:rPr>
              <w:t xml:space="preserve">26 February </w:t>
            </w:r>
            <w:r w:rsidR="001A666F">
              <w:rPr>
                <w:rFonts w:eastAsia="Arial" w:cs="Times New Roman"/>
              </w:rPr>
              <w:t>2020</w:t>
            </w:r>
          </w:p>
        </w:tc>
      </w:tr>
      <w:tr w:rsidR="008A5055" w14:paraId="1A2AB93B" w14:textId="77777777" w:rsidTr="00965F07">
        <w:trPr>
          <w:jc w:val="center"/>
        </w:trPr>
        <w:tc>
          <w:tcPr>
            <w:tcW w:w="4531" w:type="dxa"/>
            <w:shd w:val="clear" w:color="auto" w:fill="7BDCD5"/>
            <w:vAlign w:val="center"/>
          </w:tcPr>
          <w:p w14:paraId="48C14A4D" w14:textId="77777777" w:rsidR="008A5055" w:rsidRPr="00965F07" w:rsidRDefault="00965F07" w:rsidP="00965F07">
            <w:pPr>
              <w:spacing w:before="240" w:after="240"/>
              <w:rPr>
                <w:rFonts w:eastAsia="Arial" w:cs="Times New Roman"/>
              </w:rPr>
            </w:pPr>
            <w:r w:rsidRPr="00965F07">
              <w:rPr>
                <w:rFonts w:eastAsia="Arial" w:cs="Times New Roman"/>
                <w:color w:val="3D3935"/>
              </w:rPr>
              <w:t>Time</w:t>
            </w:r>
          </w:p>
        </w:tc>
        <w:tc>
          <w:tcPr>
            <w:tcW w:w="4701" w:type="dxa"/>
            <w:shd w:val="clear" w:color="auto" w:fill="FFFFFF" w:themeFill="background1"/>
            <w:vAlign w:val="center"/>
          </w:tcPr>
          <w:p w14:paraId="3A4C3F72" w14:textId="1ABEF838" w:rsidR="008A5055" w:rsidRPr="007D166F" w:rsidRDefault="00D94910" w:rsidP="00BD2B81">
            <w:pPr>
              <w:spacing w:before="240" w:after="240"/>
              <w:rPr>
                <w:rFonts w:eastAsia="Arial" w:cs="Times New Roman"/>
              </w:rPr>
            </w:pPr>
            <w:r>
              <w:rPr>
                <w:rFonts w:eastAsia="Arial" w:cs="Times New Roman"/>
              </w:rPr>
              <w:t>13:00</w:t>
            </w:r>
            <w:r w:rsidR="00C94611">
              <w:rPr>
                <w:rFonts w:eastAsia="Arial" w:cs="Times New Roman"/>
              </w:rPr>
              <w:t>-</w:t>
            </w:r>
            <w:r>
              <w:rPr>
                <w:rFonts w:eastAsia="Arial" w:cs="Times New Roman"/>
              </w:rPr>
              <w:t>15:30</w:t>
            </w:r>
          </w:p>
        </w:tc>
      </w:tr>
      <w:tr w:rsidR="008A5055" w14:paraId="57487B38" w14:textId="77777777" w:rsidTr="00965F07">
        <w:trPr>
          <w:jc w:val="center"/>
        </w:trPr>
        <w:tc>
          <w:tcPr>
            <w:tcW w:w="4531" w:type="dxa"/>
            <w:shd w:val="clear" w:color="auto" w:fill="7BDCD5"/>
            <w:vAlign w:val="center"/>
          </w:tcPr>
          <w:p w14:paraId="7410C47A" w14:textId="77777777" w:rsidR="00965F07" w:rsidRPr="00965F07" w:rsidRDefault="00965F07" w:rsidP="00965F07">
            <w:pPr>
              <w:spacing w:before="240" w:after="240"/>
              <w:rPr>
                <w:rFonts w:eastAsia="Arial" w:cs="Times New Roman"/>
              </w:rPr>
            </w:pPr>
            <w:r w:rsidRPr="00965F07">
              <w:rPr>
                <w:rFonts w:eastAsia="Arial" w:cs="Times New Roman"/>
              </w:rPr>
              <w:t>Venue</w:t>
            </w:r>
          </w:p>
        </w:tc>
        <w:tc>
          <w:tcPr>
            <w:tcW w:w="4701" w:type="dxa"/>
            <w:shd w:val="clear" w:color="auto" w:fill="FFFFFF" w:themeFill="background1"/>
            <w:vAlign w:val="center"/>
          </w:tcPr>
          <w:p w14:paraId="424E776D" w14:textId="77777777" w:rsidR="008A5055" w:rsidRPr="007D166F" w:rsidRDefault="008A5055" w:rsidP="00965F07">
            <w:pPr>
              <w:spacing w:before="240" w:after="240"/>
              <w:rPr>
                <w:rFonts w:eastAsia="Arial" w:cs="Times New Roman"/>
              </w:rPr>
            </w:pPr>
            <w:r w:rsidRPr="007D166F">
              <w:rPr>
                <w:rFonts w:eastAsia="Arial" w:cs="Times New Roman"/>
              </w:rPr>
              <w:t>LocatED: 6th Floor Roxburghe House, 273-287 Regent Street, London, W1B 2HA</w:t>
            </w:r>
          </w:p>
        </w:tc>
      </w:tr>
    </w:tbl>
    <w:p w14:paraId="787ED9A1" w14:textId="77777777" w:rsidR="00B857C9" w:rsidRDefault="00B857C9" w:rsidP="00B857C9">
      <w:pPr>
        <w:spacing w:after="0" w:line="240" w:lineRule="atLeast"/>
        <w:rPr>
          <w:rFonts w:ascii="Arial" w:eastAsia="Arial" w:hAnsi="Arial" w:cs="Arial"/>
          <w:b/>
          <w:sz w:val="20"/>
          <w:szCs w:val="20"/>
        </w:rPr>
      </w:pPr>
    </w:p>
    <w:p w14:paraId="356FF77D" w14:textId="77777777" w:rsidR="00B857C9" w:rsidRDefault="00B857C9" w:rsidP="00B857C9">
      <w:pPr>
        <w:spacing w:after="0" w:line="240" w:lineRule="atLeast"/>
        <w:rPr>
          <w:rFonts w:ascii="Arial" w:eastAsia="Arial" w:hAnsi="Arial" w:cs="Arial"/>
          <w:b/>
          <w:sz w:val="20"/>
          <w:szCs w:val="20"/>
        </w:rPr>
      </w:pPr>
    </w:p>
    <w:p w14:paraId="237655F2" w14:textId="613F95F1" w:rsidR="00B857C9" w:rsidRPr="00E5240D" w:rsidRDefault="00B857C9" w:rsidP="005325E2">
      <w:pPr>
        <w:pStyle w:val="ListParagraph"/>
        <w:numPr>
          <w:ilvl w:val="0"/>
          <w:numId w:val="5"/>
        </w:numPr>
        <w:spacing w:after="0" w:line="240" w:lineRule="auto"/>
        <w:rPr>
          <w:rFonts w:ascii="Arial" w:eastAsia="Arial" w:hAnsi="Arial" w:cs="Arial"/>
          <w:b/>
          <w:sz w:val="24"/>
          <w:szCs w:val="24"/>
        </w:rPr>
      </w:pPr>
      <w:r w:rsidRPr="00E5240D">
        <w:rPr>
          <w:rFonts w:ascii="Arial" w:eastAsia="Arial" w:hAnsi="Arial" w:cs="Arial"/>
          <w:b/>
          <w:sz w:val="24"/>
          <w:szCs w:val="24"/>
        </w:rPr>
        <w:t>Introduction from the Chair</w:t>
      </w:r>
    </w:p>
    <w:p w14:paraId="0DCBEF19" w14:textId="77777777" w:rsidR="00B857C9" w:rsidRPr="00E5240D" w:rsidRDefault="00B857C9" w:rsidP="00EA6578">
      <w:pPr>
        <w:pStyle w:val="Boardbody"/>
        <w:ind w:left="851" w:hanging="494"/>
      </w:pPr>
      <w:r w:rsidRPr="00E5240D">
        <w:t>It was confirmed that the meeting was quorate.</w:t>
      </w:r>
    </w:p>
    <w:p w14:paraId="63A03ED0" w14:textId="77777777" w:rsidR="00B857C9" w:rsidRPr="005325E2" w:rsidRDefault="00B857C9" w:rsidP="00EA6578">
      <w:pPr>
        <w:pStyle w:val="Boardbody"/>
        <w:ind w:left="851" w:hanging="494"/>
      </w:pPr>
      <w:r w:rsidRPr="00E76A5E">
        <w:t>No direct or indirect interests in the proposed transactions or arrangements to be considered</w:t>
      </w:r>
      <w:r w:rsidRPr="00AA2A6C">
        <w:t xml:space="preserve"> at the meeting were disclosed by the Directors as required by s177 of the Comp</w:t>
      </w:r>
      <w:r w:rsidRPr="000237A4">
        <w:t>anies Act 2006.</w:t>
      </w:r>
    </w:p>
    <w:p w14:paraId="45FD48A3" w14:textId="71A64C5A" w:rsidR="00730BED" w:rsidRDefault="00730BED">
      <w:pPr>
        <w:pStyle w:val="ListParagraph"/>
        <w:numPr>
          <w:ilvl w:val="0"/>
          <w:numId w:val="5"/>
        </w:numPr>
        <w:spacing w:after="0" w:line="240" w:lineRule="auto"/>
        <w:rPr>
          <w:rFonts w:ascii="Arial" w:eastAsia="Arial" w:hAnsi="Arial" w:cs="Arial"/>
          <w:b/>
          <w:sz w:val="24"/>
          <w:szCs w:val="24"/>
        </w:rPr>
      </w:pPr>
      <w:r w:rsidRPr="001E43EE">
        <w:rPr>
          <w:rFonts w:ascii="Arial" w:eastAsia="Arial" w:hAnsi="Arial" w:cs="Arial"/>
          <w:b/>
          <w:sz w:val="24"/>
          <w:szCs w:val="24"/>
        </w:rPr>
        <w:t xml:space="preserve">Actions from </w:t>
      </w:r>
      <w:r w:rsidR="00E5240D">
        <w:rPr>
          <w:rFonts w:ascii="Arial" w:eastAsia="Arial" w:hAnsi="Arial" w:cs="Arial"/>
          <w:b/>
          <w:sz w:val="24"/>
          <w:szCs w:val="24"/>
        </w:rPr>
        <w:t>p</w:t>
      </w:r>
      <w:r w:rsidR="00E5240D" w:rsidRPr="001E43EE">
        <w:rPr>
          <w:rFonts w:ascii="Arial" w:eastAsia="Arial" w:hAnsi="Arial" w:cs="Arial"/>
          <w:b/>
          <w:sz w:val="24"/>
          <w:szCs w:val="24"/>
        </w:rPr>
        <w:t xml:space="preserve">revious </w:t>
      </w:r>
      <w:r w:rsidRPr="001E43EE">
        <w:rPr>
          <w:rFonts w:ascii="Arial" w:eastAsia="Arial" w:hAnsi="Arial" w:cs="Arial"/>
          <w:b/>
          <w:sz w:val="24"/>
          <w:szCs w:val="24"/>
        </w:rPr>
        <w:t xml:space="preserve">Board </w:t>
      </w:r>
      <w:r w:rsidR="00E5240D">
        <w:rPr>
          <w:rFonts w:ascii="Arial" w:eastAsia="Arial" w:hAnsi="Arial" w:cs="Arial"/>
          <w:b/>
          <w:sz w:val="24"/>
          <w:szCs w:val="24"/>
        </w:rPr>
        <w:t>m</w:t>
      </w:r>
      <w:r w:rsidR="00E5240D" w:rsidRPr="001E43EE">
        <w:rPr>
          <w:rFonts w:ascii="Arial" w:eastAsia="Arial" w:hAnsi="Arial" w:cs="Arial"/>
          <w:b/>
          <w:sz w:val="24"/>
          <w:szCs w:val="24"/>
        </w:rPr>
        <w:t>e</w:t>
      </w:r>
      <w:r w:rsidR="00E5240D">
        <w:rPr>
          <w:rFonts w:ascii="Arial" w:eastAsia="Arial" w:hAnsi="Arial" w:cs="Arial"/>
          <w:b/>
          <w:sz w:val="24"/>
          <w:szCs w:val="24"/>
        </w:rPr>
        <w:t>e</w:t>
      </w:r>
      <w:r w:rsidR="00E5240D" w:rsidRPr="001E43EE">
        <w:rPr>
          <w:rFonts w:ascii="Arial" w:eastAsia="Arial" w:hAnsi="Arial" w:cs="Arial"/>
          <w:b/>
          <w:sz w:val="24"/>
          <w:szCs w:val="24"/>
        </w:rPr>
        <w:t>tings</w:t>
      </w:r>
    </w:p>
    <w:p w14:paraId="20D85E32" w14:textId="1D7A8D93" w:rsidR="00730BED" w:rsidRPr="0031042D" w:rsidRDefault="00730BED" w:rsidP="005325E2">
      <w:pPr>
        <w:pStyle w:val="Boardbody"/>
      </w:pPr>
      <w:r w:rsidRPr="0031042D">
        <w:t xml:space="preserve">The Board approved the minutes of the </w:t>
      </w:r>
      <w:r w:rsidR="0031412D" w:rsidRPr="0031042D">
        <w:t>meeting</w:t>
      </w:r>
      <w:r w:rsidR="0031412D">
        <w:t xml:space="preserve"> of </w:t>
      </w:r>
      <w:r w:rsidR="000E55DB">
        <w:t>15 January 2020</w:t>
      </w:r>
      <w:r w:rsidRPr="0031042D">
        <w:t>.</w:t>
      </w:r>
      <w:r>
        <w:t xml:space="preserve"> </w:t>
      </w:r>
    </w:p>
    <w:p w14:paraId="3D6174BD" w14:textId="3D10861D" w:rsidR="00DF5EE7" w:rsidRDefault="00CA4985"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Board </w:t>
      </w:r>
      <w:r w:rsidR="00E76A5E">
        <w:rPr>
          <w:rFonts w:ascii="Arial" w:eastAsia="Arial" w:hAnsi="Arial" w:cs="Arial"/>
          <w:b/>
          <w:sz w:val="24"/>
          <w:szCs w:val="24"/>
        </w:rPr>
        <w:t xml:space="preserve">committee </w:t>
      </w:r>
      <w:r w:rsidR="00842AF7">
        <w:rPr>
          <w:rFonts w:ascii="Arial" w:eastAsia="Arial" w:hAnsi="Arial" w:cs="Arial"/>
          <w:b/>
          <w:sz w:val="24"/>
          <w:szCs w:val="24"/>
        </w:rPr>
        <w:t>u</w:t>
      </w:r>
      <w:r>
        <w:rPr>
          <w:rFonts w:ascii="Arial" w:eastAsia="Arial" w:hAnsi="Arial" w:cs="Arial"/>
          <w:b/>
          <w:sz w:val="24"/>
          <w:szCs w:val="24"/>
        </w:rPr>
        <w:t>pdates</w:t>
      </w:r>
    </w:p>
    <w:p w14:paraId="48D3DEEC" w14:textId="504DB29B" w:rsidR="004B5DE1" w:rsidRPr="005325E2" w:rsidRDefault="004B5DE1" w:rsidP="005325E2">
      <w:pPr>
        <w:pStyle w:val="Boardbody"/>
      </w:pPr>
      <w:r w:rsidRPr="000237A4">
        <w:t>Audit Committee (AC)</w:t>
      </w:r>
      <w:r w:rsidRPr="005325E2">
        <w:t>:</w:t>
      </w:r>
    </w:p>
    <w:p w14:paraId="2876A586" w14:textId="528F2A0A" w:rsidR="00AE596C" w:rsidRPr="005325E2" w:rsidRDefault="00E76A5E" w:rsidP="00AE596C">
      <w:pPr>
        <w:pStyle w:val="Boardsubitems"/>
        <w:numPr>
          <w:ilvl w:val="0"/>
          <w:numId w:val="0"/>
        </w:numPr>
        <w:ind w:left="851"/>
      </w:pPr>
      <w:r>
        <w:t xml:space="preserve">The Board was updated on items covered </w:t>
      </w:r>
      <w:r w:rsidR="00AA2A6C">
        <w:t>at the AC meeting held earlier in the day</w:t>
      </w:r>
      <w:r w:rsidR="00AE596C">
        <w:t>.</w:t>
      </w:r>
    </w:p>
    <w:p w14:paraId="2EB5EF41" w14:textId="56ED6153" w:rsidR="004B5DE1" w:rsidRPr="005325E2" w:rsidRDefault="004B5DE1" w:rsidP="00EA6578">
      <w:pPr>
        <w:pStyle w:val="Boardbody"/>
        <w:ind w:left="851" w:hanging="494"/>
      </w:pPr>
      <w:r w:rsidRPr="000237A4">
        <w:t>Remuneration Committee (RC)</w:t>
      </w:r>
    </w:p>
    <w:p w14:paraId="14A865E2" w14:textId="77777777" w:rsidR="004B5DE1" w:rsidRPr="005325E2" w:rsidRDefault="004B5DE1" w:rsidP="00AE596C">
      <w:pPr>
        <w:pStyle w:val="Boardsubitems"/>
        <w:numPr>
          <w:ilvl w:val="0"/>
          <w:numId w:val="0"/>
        </w:numPr>
        <w:ind w:left="851"/>
      </w:pPr>
      <w:r w:rsidRPr="005325E2">
        <w:t>It was noted there had been no RC meeting since the December Board meeting.</w:t>
      </w:r>
    </w:p>
    <w:p w14:paraId="1B595DB4" w14:textId="6BBB8BC9" w:rsidR="004B5DE1" w:rsidRPr="005325E2" w:rsidRDefault="004B5DE1" w:rsidP="00EA6578">
      <w:pPr>
        <w:pStyle w:val="Boardbody"/>
        <w:ind w:left="851" w:hanging="494"/>
      </w:pPr>
      <w:r w:rsidRPr="000237A4">
        <w:t>Investment Committee (IC) &amp; Mixed-Use Investment Committee (MUIC)</w:t>
      </w:r>
    </w:p>
    <w:p w14:paraId="263C9029" w14:textId="7D65E5DB" w:rsidR="00AA2A6C" w:rsidRPr="00AE596C" w:rsidRDefault="004B5DE1" w:rsidP="00AE596C">
      <w:pPr>
        <w:pStyle w:val="Boardsubitems"/>
        <w:numPr>
          <w:ilvl w:val="0"/>
          <w:numId w:val="0"/>
        </w:numPr>
        <w:ind w:left="851"/>
      </w:pPr>
      <w:r w:rsidRPr="00AE596C">
        <w:t xml:space="preserve">IC met on 30 January and one disposal and four acquisitions were approved. It was felt that there were sufficient deals in the pipeline to enable the Acquisitions Team to meet its target.  </w:t>
      </w:r>
    </w:p>
    <w:p w14:paraId="4E6C8A9F" w14:textId="3241ED62" w:rsidR="004B5DE1" w:rsidRPr="00AE596C" w:rsidRDefault="004B5DE1" w:rsidP="00AE596C">
      <w:pPr>
        <w:pStyle w:val="Boardsubitems"/>
        <w:numPr>
          <w:ilvl w:val="0"/>
          <w:numId w:val="0"/>
        </w:numPr>
        <w:ind w:left="851"/>
      </w:pPr>
      <w:r w:rsidRPr="00AE596C">
        <w:t xml:space="preserve">An overview of the mixed-use projects was given. </w:t>
      </w:r>
    </w:p>
    <w:p w14:paraId="7192D17B" w14:textId="2A2CBCEB" w:rsidR="004B5DE1" w:rsidRDefault="00BB47E2" w:rsidP="005325E2">
      <w:pPr>
        <w:pStyle w:val="ListParagraph"/>
        <w:numPr>
          <w:ilvl w:val="0"/>
          <w:numId w:val="5"/>
        </w:numPr>
        <w:spacing w:after="0" w:line="240" w:lineRule="auto"/>
        <w:ind w:left="425" w:hanging="425"/>
        <w:rPr>
          <w:rFonts w:ascii="Arial" w:eastAsia="Arial" w:hAnsi="Arial" w:cs="Arial"/>
          <w:b/>
          <w:sz w:val="24"/>
          <w:szCs w:val="24"/>
        </w:rPr>
      </w:pPr>
      <w:r>
        <w:rPr>
          <w:rFonts w:ascii="Arial" w:eastAsia="Arial" w:hAnsi="Arial" w:cs="Arial"/>
          <w:b/>
          <w:sz w:val="24"/>
          <w:szCs w:val="24"/>
        </w:rPr>
        <w:t xml:space="preserve">Shareholder’s </w:t>
      </w:r>
      <w:r w:rsidR="00842AF7">
        <w:rPr>
          <w:rFonts w:ascii="Arial" w:eastAsia="Arial" w:hAnsi="Arial" w:cs="Arial"/>
          <w:b/>
          <w:sz w:val="24"/>
          <w:szCs w:val="24"/>
        </w:rPr>
        <w:t>u</w:t>
      </w:r>
      <w:r>
        <w:rPr>
          <w:rFonts w:ascii="Arial" w:eastAsia="Arial" w:hAnsi="Arial" w:cs="Arial"/>
          <w:b/>
          <w:sz w:val="24"/>
          <w:szCs w:val="24"/>
        </w:rPr>
        <w:t>pdate</w:t>
      </w:r>
    </w:p>
    <w:p w14:paraId="1FD0452F" w14:textId="093242D7" w:rsidR="004B5DE1" w:rsidRPr="005325E2" w:rsidRDefault="00E90D8A" w:rsidP="00EA6578">
      <w:pPr>
        <w:pStyle w:val="Boardbody"/>
        <w:ind w:left="851" w:hanging="494"/>
      </w:pPr>
      <w:r w:rsidRPr="005325E2">
        <w:t>It was noted that</w:t>
      </w:r>
      <w:r w:rsidR="004B5DE1" w:rsidRPr="005325E2">
        <w:t xml:space="preserve"> Baroness </w:t>
      </w:r>
      <w:proofErr w:type="spellStart"/>
      <w:r w:rsidR="004B5DE1" w:rsidRPr="005325E2">
        <w:t>Berridge</w:t>
      </w:r>
      <w:proofErr w:type="spellEnd"/>
      <w:r w:rsidRPr="005325E2">
        <w:t xml:space="preserve"> has been appointed as</w:t>
      </w:r>
      <w:r w:rsidR="004B5DE1" w:rsidRPr="005325E2">
        <w:t xml:space="preserve"> Parliamentary Under Secretary of State for the School System</w:t>
      </w:r>
      <w:r w:rsidRPr="005325E2">
        <w:t xml:space="preserve"> </w:t>
      </w:r>
      <w:r w:rsidR="004B5DE1" w:rsidRPr="005325E2">
        <w:t xml:space="preserve">at the DfE.  </w:t>
      </w:r>
    </w:p>
    <w:p w14:paraId="13FAD59F" w14:textId="0AB7E4E5" w:rsidR="004B5DE1" w:rsidRPr="004B5DE1" w:rsidRDefault="004B5DE1" w:rsidP="00EA6578">
      <w:pPr>
        <w:pStyle w:val="Boardbody"/>
        <w:ind w:left="851" w:hanging="494"/>
      </w:pPr>
      <w:r w:rsidRPr="004B5DE1">
        <w:t xml:space="preserve">The Board was given an update on KPIs.  </w:t>
      </w:r>
    </w:p>
    <w:p w14:paraId="2CE2B1E3" w14:textId="16E37679" w:rsidR="00BB47E2" w:rsidRDefault="00BB47E2"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Chief Executive’s </w:t>
      </w:r>
      <w:r w:rsidR="00842AF7">
        <w:rPr>
          <w:rFonts w:ascii="Arial" w:eastAsia="Arial" w:hAnsi="Arial" w:cs="Arial"/>
          <w:b/>
          <w:sz w:val="24"/>
          <w:szCs w:val="24"/>
        </w:rPr>
        <w:t>u</w:t>
      </w:r>
      <w:r>
        <w:rPr>
          <w:rFonts w:ascii="Arial" w:eastAsia="Arial" w:hAnsi="Arial" w:cs="Arial"/>
          <w:b/>
          <w:sz w:val="24"/>
          <w:szCs w:val="24"/>
        </w:rPr>
        <w:t>pdate</w:t>
      </w:r>
    </w:p>
    <w:p w14:paraId="78693F44" w14:textId="77777777" w:rsidR="004B5DE1" w:rsidRPr="004B5DE1" w:rsidRDefault="004B5DE1" w:rsidP="005325E2">
      <w:pPr>
        <w:pStyle w:val="Boardbody"/>
      </w:pPr>
      <w:r>
        <w:t xml:space="preserve">There was a discussion on the pay </w:t>
      </w:r>
      <w:r w:rsidRPr="004B5DE1">
        <w:t xml:space="preserve">remit and the relationship with DfE HR. </w:t>
      </w:r>
    </w:p>
    <w:p w14:paraId="78AD0C1C" w14:textId="3A92D9D7" w:rsidR="004B5DE1" w:rsidRPr="002B3131" w:rsidRDefault="004B5DE1" w:rsidP="002B3131">
      <w:pPr>
        <w:pStyle w:val="Boardbody"/>
        <w:ind w:left="851" w:hanging="494"/>
      </w:pPr>
      <w:r w:rsidRPr="002B3131">
        <w:lastRenderedPageBreak/>
        <w:t xml:space="preserve">An overview of the activities, </w:t>
      </w:r>
      <w:proofErr w:type="gramStart"/>
      <w:r w:rsidR="00765D57" w:rsidRPr="002B3131">
        <w:t>workshops</w:t>
      </w:r>
      <w:proofErr w:type="gramEnd"/>
      <w:r w:rsidRPr="002B3131">
        <w:t xml:space="preserve"> and seminars at the first Government Property Awards was given. The Chief Executive was congratulated by the Board for a job very well done.</w:t>
      </w:r>
    </w:p>
    <w:p w14:paraId="142D8D6A" w14:textId="6A83965B" w:rsidR="00790EBF" w:rsidRDefault="00790EBF"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Acquisitions </w:t>
      </w:r>
      <w:r w:rsidR="00842AF7">
        <w:rPr>
          <w:rFonts w:ascii="Arial" w:eastAsia="Arial" w:hAnsi="Arial" w:cs="Arial"/>
          <w:b/>
          <w:sz w:val="24"/>
          <w:szCs w:val="24"/>
        </w:rPr>
        <w:t>u</w:t>
      </w:r>
      <w:r>
        <w:rPr>
          <w:rFonts w:ascii="Arial" w:eastAsia="Arial" w:hAnsi="Arial" w:cs="Arial"/>
          <w:b/>
          <w:sz w:val="24"/>
          <w:szCs w:val="24"/>
        </w:rPr>
        <w:t>pdate</w:t>
      </w:r>
    </w:p>
    <w:p w14:paraId="0C3FEA54" w14:textId="08BE76DC" w:rsidR="004B5DE1" w:rsidRPr="005325E2" w:rsidRDefault="002A316A" w:rsidP="002B3131">
      <w:pPr>
        <w:pStyle w:val="Boardbody"/>
        <w:ind w:left="851" w:hanging="494"/>
      </w:pPr>
      <w:r>
        <w:t>T</w:t>
      </w:r>
      <w:r w:rsidR="004B5DE1" w:rsidRPr="002B3131">
        <w:t>he Acquisitions Team has ten deals to complete by the end of March</w:t>
      </w:r>
      <w:r w:rsidR="004B5DE1" w:rsidRPr="005325E2">
        <w:t>.</w:t>
      </w:r>
    </w:p>
    <w:p w14:paraId="0B0D4986" w14:textId="2A57168B" w:rsidR="004B5DE1" w:rsidRPr="005325E2" w:rsidRDefault="004B5DE1" w:rsidP="002B3131">
      <w:pPr>
        <w:pStyle w:val="Boardbody"/>
        <w:ind w:left="851" w:hanging="494"/>
      </w:pPr>
      <w:r w:rsidRPr="005325E2">
        <w:t>The Board was informed that that the Acquisitions Team is assisting the Sponsorship Team by preparing speculative site searches for new free schools</w:t>
      </w:r>
      <w:r w:rsidR="00FD7198">
        <w:t xml:space="preserve"> for the upcoming wave</w:t>
      </w:r>
      <w:r w:rsidRPr="005325E2">
        <w:t>.</w:t>
      </w:r>
    </w:p>
    <w:p w14:paraId="552C041D" w14:textId="40874841" w:rsidR="004B5DE1" w:rsidRPr="000237A4" w:rsidRDefault="00E90D8A" w:rsidP="002B3131">
      <w:pPr>
        <w:pStyle w:val="Boardbody"/>
        <w:ind w:left="851" w:hanging="494"/>
      </w:pPr>
      <w:r>
        <w:t>The Acquisitions Director</w:t>
      </w:r>
      <w:r w:rsidR="004B5DE1" w:rsidRPr="005325E2">
        <w:t xml:space="preserve"> confirmed that there is a strategy in place </w:t>
      </w:r>
      <w:r w:rsidR="00904D25">
        <w:t>about</w:t>
      </w:r>
      <w:r w:rsidR="004B5DE1" w:rsidRPr="005325E2">
        <w:t xml:space="preserve"> the team having a network of stakeholders helping to unlock some of the difficult deals, as previously suggested by the Board. </w:t>
      </w:r>
    </w:p>
    <w:p w14:paraId="57203F56" w14:textId="649A0975" w:rsidR="00362C07" w:rsidRDefault="00362C07" w:rsidP="004B5DE1">
      <w:pPr>
        <w:pStyle w:val="Text"/>
        <w:numPr>
          <w:ilvl w:val="0"/>
          <w:numId w:val="5"/>
        </w:numPr>
        <w:tabs>
          <w:tab w:val="left" w:pos="993"/>
        </w:tabs>
        <w:spacing w:before="0" w:after="0"/>
        <w:rPr>
          <w:b/>
          <w:bCs/>
          <w:sz w:val="24"/>
          <w:szCs w:val="24"/>
        </w:rPr>
      </w:pPr>
      <w:r w:rsidRPr="000F035B">
        <w:rPr>
          <w:b/>
          <w:bCs/>
          <w:sz w:val="24"/>
          <w:szCs w:val="24"/>
        </w:rPr>
        <w:t>Health</w:t>
      </w:r>
      <w:r w:rsidR="000F035B" w:rsidRPr="000F035B">
        <w:rPr>
          <w:b/>
          <w:bCs/>
          <w:sz w:val="24"/>
          <w:szCs w:val="24"/>
        </w:rPr>
        <w:t xml:space="preserve"> &amp; </w:t>
      </w:r>
      <w:r w:rsidR="00943179">
        <w:rPr>
          <w:b/>
          <w:bCs/>
          <w:sz w:val="24"/>
          <w:szCs w:val="24"/>
        </w:rPr>
        <w:t>s</w:t>
      </w:r>
      <w:r w:rsidR="000F035B" w:rsidRPr="000F035B">
        <w:rPr>
          <w:b/>
          <w:bCs/>
          <w:sz w:val="24"/>
          <w:szCs w:val="24"/>
        </w:rPr>
        <w:t xml:space="preserve">afety and </w:t>
      </w:r>
      <w:r w:rsidR="00943179">
        <w:rPr>
          <w:b/>
          <w:bCs/>
          <w:sz w:val="24"/>
          <w:szCs w:val="24"/>
        </w:rPr>
        <w:t>p</w:t>
      </w:r>
      <w:r w:rsidR="000F035B" w:rsidRPr="000F035B">
        <w:rPr>
          <w:b/>
          <w:bCs/>
          <w:sz w:val="24"/>
          <w:szCs w:val="24"/>
        </w:rPr>
        <w:t xml:space="preserve">ortfolio </w:t>
      </w:r>
      <w:r w:rsidR="00943179">
        <w:rPr>
          <w:b/>
          <w:bCs/>
          <w:sz w:val="24"/>
          <w:szCs w:val="24"/>
        </w:rPr>
        <w:t>m</w:t>
      </w:r>
      <w:r w:rsidR="000F035B" w:rsidRPr="000F035B">
        <w:rPr>
          <w:b/>
          <w:bCs/>
          <w:sz w:val="24"/>
          <w:szCs w:val="24"/>
        </w:rPr>
        <w:t xml:space="preserve">anagement </w:t>
      </w:r>
      <w:r w:rsidR="00842AF7">
        <w:rPr>
          <w:b/>
          <w:bCs/>
          <w:sz w:val="24"/>
          <w:szCs w:val="24"/>
        </w:rPr>
        <w:t>u</w:t>
      </w:r>
      <w:r w:rsidR="000F035B" w:rsidRPr="000F035B">
        <w:rPr>
          <w:b/>
          <w:bCs/>
          <w:sz w:val="24"/>
          <w:szCs w:val="24"/>
        </w:rPr>
        <w:t>pdate</w:t>
      </w:r>
    </w:p>
    <w:p w14:paraId="1977B55E" w14:textId="77777777" w:rsidR="00A763AB" w:rsidRPr="005325E2" w:rsidRDefault="00A763AB" w:rsidP="005325E2">
      <w:pPr>
        <w:pStyle w:val="Boardbody"/>
        <w:rPr>
          <w:lang w:eastAsia="en-GB"/>
        </w:rPr>
      </w:pPr>
      <w:r w:rsidRPr="005325E2">
        <w:rPr>
          <w:lang w:eastAsia="en-GB"/>
        </w:rPr>
        <w:t>This paper was presented for information only and the Board noted the contents.</w:t>
      </w:r>
    </w:p>
    <w:p w14:paraId="7EE2DED1" w14:textId="1CA6A8E3" w:rsidR="00790EBF" w:rsidRDefault="00790EBF"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Mixed</w:t>
      </w:r>
      <w:r w:rsidR="009A09FC">
        <w:rPr>
          <w:rFonts w:ascii="Arial" w:eastAsia="Arial" w:hAnsi="Arial" w:cs="Arial"/>
          <w:b/>
          <w:sz w:val="24"/>
          <w:szCs w:val="24"/>
        </w:rPr>
        <w:t>-</w:t>
      </w:r>
      <w:r w:rsidR="00943179">
        <w:rPr>
          <w:rFonts w:ascii="Arial" w:eastAsia="Arial" w:hAnsi="Arial" w:cs="Arial"/>
          <w:b/>
          <w:sz w:val="24"/>
          <w:szCs w:val="24"/>
        </w:rPr>
        <w:t>u</w:t>
      </w:r>
      <w:r>
        <w:rPr>
          <w:rFonts w:ascii="Arial" w:eastAsia="Arial" w:hAnsi="Arial" w:cs="Arial"/>
          <w:b/>
          <w:sz w:val="24"/>
          <w:szCs w:val="24"/>
        </w:rPr>
        <w:t xml:space="preserve">se and </w:t>
      </w:r>
      <w:r w:rsidR="00C66931">
        <w:rPr>
          <w:rFonts w:ascii="Arial" w:eastAsia="Arial" w:hAnsi="Arial" w:cs="Arial"/>
          <w:b/>
          <w:sz w:val="24"/>
          <w:szCs w:val="24"/>
        </w:rPr>
        <w:t>d</w:t>
      </w:r>
      <w:r w:rsidR="009A09FC">
        <w:rPr>
          <w:rFonts w:ascii="Arial" w:eastAsia="Arial" w:hAnsi="Arial" w:cs="Arial"/>
          <w:b/>
          <w:sz w:val="24"/>
          <w:szCs w:val="24"/>
        </w:rPr>
        <w:t xml:space="preserve">evelopment </w:t>
      </w:r>
      <w:r w:rsidR="00943179">
        <w:rPr>
          <w:rFonts w:ascii="Arial" w:eastAsia="Arial" w:hAnsi="Arial" w:cs="Arial"/>
          <w:b/>
          <w:sz w:val="24"/>
          <w:szCs w:val="24"/>
        </w:rPr>
        <w:t>u</w:t>
      </w:r>
      <w:r>
        <w:rPr>
          <w:rFonts w:ascii="Arial" w:eastAsia="Arial" w:hAnsi="Arial" w:cs="Arial"/>
          <w:b/>
          <w:sz w:val="24"/>
          <w:szCs w:val="24"/>
        </w:rPr>
        <w:t xml:space="preserve">pdate &amp; DfE </w:t>
      </w:r>
      <w:r w:rsidR="00C66931">
        <w:rPr>
          <w:rFonts w:ascii="Arial" w:eastAsia="Arial" w:hAnsi="Arial" w:cs="Arial"/>
          <w:b/>
          <w:sz w:val="24"/>
          <w:szCs w:val="24"/>
        </w:rPr>
        <w:t>c</w:t>
      </w:r>
      <w:r w:rsidR="009A09FC">
        <w:rPr>
          <w:rFonts w:ascii="Arial" w:eastAsia="Arial" w:hAnsi="Arial" w:cs="Arial"/>
          <w:b/>
          <w:sz w:val="24"/>
          <w:szCs w:val="24"/>
        </w:rPr>
        <w:t xml:space="preserve">osts </w:t>
      </w:r>
      <w:r w:rsidR="00C66931">
        <w:rPr>
          <w:rFonts w:ascii="Arial" w:eastAsia="Arial" w:hAnsi="Arial" w:cs="Arial"/>
          <w:b/>
          <w:sz w:val="24"/>
          <w:szCs w:val="24"/>
        </w:rPr>
        <w:t>v</w:t>
      </w:r>
      <w:r w:rsidR="009A09FC">
        <w:rPr>
          <w:rFonts w:ascii="Arial" w:eastAsia="Arial" w:hAnsi="Arial" w:cs="Arial"/>
          <w:b/>
          <w:sz w:val="24"/>
          <w:szCs w:val="24"/>
        </w:rPr>
        <w:t xml:space="preserve">ariance </w:t>
      </w:r>
      <w:r w:rsidR="00842AF7">
        <w:rPr>
          <w:rFonts w:ascii="Arial" w:eastAsia="Arial" w:hAnsi="Arial" w:cs="Arial"/>
          <w:b/>
          <w:sz w:val="24"/>
          <w:szCs w:val="24"/>
        </w:rPr>
        <w:t>u</w:t>
      </w:r>
      <w:r>
        <w:rPr>
          <w:rFonts w:ascii="Arial" w:eastAsia="Arial" w:hAnsi="Arial" w:cs="Arial"/>
          <w:b/>
          <w:sz w:val="24"/>
          <w:szCs w:val="24"/>
        </w:rPr>
        <w:t>pdate</w:t>
      </w:r>
    </w:p>
    <w:p w14:paraId="72DF598F" w14:textId="7DDE2B61" w:rsidR="00A763AB" w:rsidRPr="00A763AB" w:rsidRDefault="00A763AB" w:rsidP="002B3131">
      <w:pPr>
        <w:pStyle w:val="Boardbody"/>
        <w:ind w:left="851" w:hanging="494"/>
      </w:pPr>
      <w:r w:rsidRPr="00A763AB">
        <w:t>Updates were presented and the Board noted the contents.</w:t>
      </w:r>
    </w:p>
    <w:p w14:paraId="48D7B313" w14:textId="3BBA075D" w:rsidR="00790EBF" w:rsidRDefault="00A763AB" w:rsidP="002B3131">
      <w:pPr>
        <w:pStyle w:val="Boardbody"/>
        <w:ind w:left="851" w:hanging="494"/>
      </w:pPr>
      <w:r w:rsidRPr="00A763AB">
        <w:t xml:space="preserve">There was a general discussion of the DfE </w:t>
      </w:r>
      <w:r w:rsidR="00C66931">
        <w:t>c</w:t>
      </w:r>
      <w:r w:rsidRPr="00A763AB">
        <w:t xml:space="preserve">osts </w:t>
      </w:r>
      <w:r w:rsidR="00C66931">
        <w:t>v</w:t>
      </w:r>
      <w:r w:rsidRPr="00A763AB">
        <w:t xml:space="preserve">ariance </w:t>
      </w:r>
      <w:r w:rsidR="004B72DC">
        <w:t>u</w:t>
      </w:r>
      <w:r w:rsidRPr="00A763AB">
        <w:t>pdate</w:t>
      </w:r>
      <w:r w:rsidR="004B72DC">
        <w:t xml:space="preserve"> </w:t>
      </w:r>
      <w:r w:rsidRPr="00A763AB">
        <w:t>and agreement tha</w:t>
      </w:r>
      <w:r w:rsidR="00E90D8A">
        <w:t>t</w:t>
      </w:r>
      <w:r w:rsidRPr="00A763AB">
        <w:t xml:space="preserve"> some in-depth case studies should be </w:t>
      </w:r>
      <w:r w:rsidR="00C66931">
        <w:t>produced</w:t>
      </w:r>
      <w:r w:rsidRPr="00A763AB">
        <w:t>.</w:t>
      </w:r>
    </w:p>
    <w:p w14:paraId="15FDCA87" w14:textId="71ABE4FF" w:rsidR="00790EBF" w:rsidRDefault="0075342E"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Charging </w:t>
      </w:r>
      <w:r w:rsidR="00943179">
        <w:rPr>
          <w:rFonts w:ascii="Arial" w:eastAsia="Arial" w:hAnsi="Arial" w:cs="Arial"/>
          <w:b/>
          <w:sz w:val="24"/>
          <w:szCs w:val="24"/>
        </w:rPr>
        <w:t>t</w:t>
      </w:r>
      <w:r>
        <w:rPr>
          <w:rFonts w:ascii="Arial" w:eastAsia="Arial" w:hAnsi="Arial" w:cs="Arial"/>
          <w:b/>
          <w:sz w:val="24"/>
          <w:szCs w:val="24"/>
        </w:rPr>
        <w:t xml:space="preserve">hird </w:t>
      </w:r>
      <w:r w:rsidR="00943179">
        <w:rPr>
          <w:rFonts w:ascii="Arial" w:eastAsia="Arial" w:hAnsi="Arial" w:cs="Arial"/>
          <w:b/>
          <w:sz w:val="24"/>
          <w:szCs w:val="24"/>
        </w:rPr>
        <w:t>p</w:t>
      </w:r>
      <w:r>
        <w:rPr>
          <w:rFonts w:ascii="Arial" w:eastAsia="Arial" w:hAnsi="Arial" w:cs="Arial"/>
          <w:b/>
          <w:sz w:val="24"/>
          <w:szCs w:val="24"/>
        </w:rPr>
        <w:t>arties</w:t>
      </w:r>
    </w:p>
    <w:p w14:paraId="3BC66C3C" w14:textId="3BD6E78E" w:rsidR="00A763AB" w:rsidRPr="00A763AB" w:rsidRDefault="00A763AB" w:rsidP="002B3131">
      <w:pPr>
        <w:pStyle w:val="Boardbody"/>
        <w:ind w:left="851" w:hanging="494"/>
      </w:pPr>
      <w:r w:rsidRPr="00A763AB">
        <w:t xml:space="preserve">There was a discussion regarding the </w:t>
      </w:r>
      <w:r w:rsidR="00C66931">
        <w:t>t</w:t>
      </w:r>
      <w:r w:rsidR="00E90D8A" w:rsidRPr="00A763AB">
        <w:t>hird-</w:t>
      </w:r>
      <w:r w:rsidR="00C66931">
        <w:t>p</w:t>
      </w:r>
      <w:r w:rsidR="00E90D8A" w:rsidRPr="00A763AB">
        <w:t>arty</w:t>
      </w:r>
      <w:r w:rsidRPr="00A763AB">
        <w:t xml:space="preserve"> </w:t>
      </w:r>
      <w:r w:rsidR="00C66931">
        <w:t>a</w:t>
      </w:r>
      <w:r w:rsidRPr="00A763AB">
        <w:t xml:space="preserve">dvice </w:t>
      </w:r>
      <w:r w:rsidR="00C66931">
        <w:t>c</w:t>
      </w:r>
      <w:r w:rsidRPr="00A763AB">
        <w:t>harging policy</w:t>
      </w:r>
      <w:r w:rsidR="00E90D8A">
        <w:t>. The policy</w:t>
      </w:r>
      <w:r w:rsidRPr="00A763AB">
        <w:t xml:space="preserve"> </w:t>
      </w:r>
      <w:r w:rsidR="001C1D48">
        <w:t xml:space="preserve">was </w:t>
      </w:r>
      <w:r w:rsidRPr="00A763AB">
        <w:t>tabled and approved by the Board.</w:t>
      </w:r>
    </w:p>
    <w:p w14:paraId="04EB65A2" w14:textId="5D8A5864" w:rsidR="00790EBF" w:rsidRDefault="00790EBF"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Key Performance Indicators</w:t>
      </w:r>
      <w:r w:rsidR="00943179">
        <w:rPr>
          <w:rFonts w:ascii="Arial" w:eastAsia="Arial" w:hAnsi="Arial" w:cs="Arial"/>
          <w:b/>
          <w:sz w:val="24"/>
          <w:szCs w:val="24"/>
        </w:rPr>
        <w:t xml:space="preserve"> (KPIs)</w:t>
      </w:r>
    </w:p>
    <w:p w14:paraId="4759EF1A" w14:textId="1F6DE52C" w:rsidR="00A763AB" w:rsidRPr="005325E2" w:rsidRDefault="00A763AB" w:rsidP="005325E2">
      <w:pPr>
        <w:pStyle w:val="Boardbody"/>
      </w:pPr>
      <w:r w:rsidRPr="005325E2">
        <w:t>There was a discussion regarding the KPIs.</w:t>
      </w:r>
    </w:p>
    <w:p w14:paraId="00D37B1D" w14:textId="6CBC9CED" w:rsidR="0075342E" w:rsidRDefault="0075342E"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Heat </w:t>
      </w:r>
      <w:r w:rsidR="00B62CE7">
        <w:rPr>
          <w:rFonts w:ascii="Arial" w:eastAsia="Arial" w:hAnsi="Arial" w:cs="Arial"/>
          <w:b/>
          <w:sz w:val="24"/>
          <w:szCs w:val="24"/>
        </w:rPr>
        <w:t>m</w:t>
      </w:r>
      <w:r>
        <w:rPr>
          <w:rFonts w:ascii="Arial" w:eastAsia="Arial" w:hAnsi="Arial" w:cs="Arial"/>
          <w:b/>
          <w:sz w:val="24"/>
          <w:szCs w:val="24"/>
        </w:rPr>
        <w:t xml:space="preserve">ap &amp; </w:t>
      </w:r>
      <w:r w:rsidR="009A09FC">
        <w:rPr>
          <w:rFonts w:ascii="Arial" w:eastAsia="Arial" w:hAnsi="Arial" w:cs="Arial"/>
          <w:b/>
          <w:sz w:val="24"/>
          <w:szCs w:val="24"/>
        </w:rPr>
        <w:t>S</w:t>
      </w:r>
      <w:r>
        <w:rPr>
          <w:rFonts w:ascii="Arial" w:eastAsia="Arial" w:hAnsi="Arial" w:cs="Arial"/>
          <w:b/>
          <w:sz w:val="24"/>
          <w:szCs w:val="24"/>
        </w:rPr>
        <w:t xml:space="preserve">trategic </w:t>
      </w:r>
      <w:r w:rsidR="009A09FC">
        <w:rPr>
          <w:rFonts w:ascii="Arial" w:eastAsia="Arial" w:hAnsi="Arial" w:cs="Arial"/>
          <w:b/>
          <w:sz w:val="24"/>
          <w:szCs w:val="24"/>
        </w:rPr>
        <w:t>Risk R</w:t>
      </w:r>
      <w:r>
        <w:rPr>
          <w:rFonts w:ascii="Arial" w:eastAsia="Arial" w:hAnsi="Arial" w:cs="Arial"/>
          <w:b/>
          <w:sz w:val="24"/>
          <w:szCs w:val="24"/>
        </w:rPr>
        <w:t>egister</w:t>
      </w:r>
    </w:p>
    <w:p w14:paraId="220B4EE9" w14:textId="77777777" w:rsidR="00A763AB" w:rsidRPr="005325E2" w:rsidRDefault="00A763AB" w:rsidP="002B3131">
      <w:pPr>
        <w:pStyle w:val="Boardbody"/>
        <w:ind w:left="851" w:hanging="494"/>
      </w:pPr>
      <w:r w:rsidRPr="005325E2">
        <w:t xml:space="preserve">It was recommended that all internal audits and lunchtime seminars that are relevant to the risks should be reflected in the control and mitigation measures. </w:t>
      </w:r>
    </w:p>
    <w:p w14:paraId="26DF0F52" w14:textId="2FB0186C" w:rsidR="00A763AB" w:rsidRPr="005325E2" w:rsidRDefault="00A763AB" w:rsidP="002B3131">
      <w:pPr>
        <w:pStyle w:val="Boardbody"/>
        <w:ind w:left="851" w:hanging="494"/>
      </w:pPr>
      <w:r w:rsidRPr="005325E2">
        <w:t xml:space="preserve">The Chair queried whether there was a strategy in place to deal with the threat of the coronavirus, the effectiveness of the Business Continuity Plan (BCP) and whether staff would be able to work from home. The Chief Executive confirmed the call tree within the BCP had previously been tested and that we are mirroring DfE policy.  </w:t>
      </w:r>
    </w:p>
    <w:p w14:paraId="1708EA2F" w14:textId="43850034" w:rsidR="00790EBF" w:rsidRDefault="00790EBF"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 xml:space="preserve">Legal Counsel’s </w:t>
      </w:r>
      <w:r w:rsidR="00842AF7">
        <w:rPr>
          <w:rFonts w:ascii="Arial" w:eastAsia="Arial" w:hAnsi="Arial" w:cs="Arial"/>
          <w:b/>
          <w:sz w:val="24"/>
          <w:szCs w:val="24"/>
        </w:rPr>
        <w:t>u</w:t>
      </w:r>
      <w:r>
        <w:rPr>
          <w:rFonts w:ascii="Arial" w:eastAsia="Arial" w:hAnsi="Arial" w:cs="Arial"/>
          <w:b/>
          <w:sz w:val="24"/>
          <w:szCs w:val="24"/>
        </w:rPr>
        <w:t>pdate</w:t>
      </w:r>
    </w:p>
    <w:p w14:paraId="717125EA" w14:textId="77777777" w:rsidR="00A763AB" w:rsidRPr="005325E2" w:rsidRDefault="00A763AB" w:rsidP="002B3131">
      <w:pPr>
        <w:pStyle w:val="Boardbody"/>
        <w:ind w:left="851" w:hanging="494"/>
      </w:pPr>
      <w:r w:rsidRPr="005325E2">
        <w:t>Legal Counsel updated the Board on progress regarding LocatED’s governance documents.</w:t>
      </w:r>
    </w:p>
    <w:p w14:paraId="4ADD4AFF" w14:textId="6BF8016B" w:rsidR="00790EBF" w:rsidRDefault="00790EBF" w:rsidP="004B5DE1">
      <w:pPr>
        <w:pStyle w:val="ListParagraph"/>
        <w:numPr>
          <w:ilvl w:val="0"/>
          <w:numId w:val="5"/>
        </w:numPr>
        <w:spacing w:after="0" w:line="240" w:lineRule="auto"/>
        <w:rPr>
          <w:rFonts w:ascii="Arial" w:eastAsia="Arial" w:hAnsi="Arial" w:cs="Arial"/>
          <w:b/>
          <w:sz w:val="24"/>
          <w:szCs w:val="24"/>
        </w:rPr>
      </w:pPr>
      <w:r>
        <w:rPr>
          <w:rFonts w:ascii="Arial" w:eastAsia="Arial" w:hAnsi="Arial" w:cs="Arial"/>
          <w:b/>
          <w:sz w:val="24"/>
          <w:szCs w:val="24"/>
        </w:rPr>
        <w:t>AOB</w:t>
      </w:r>
    </w:p>
    <w:p w14:paraId="2213F9A9" w14:textId="77777777" w:rsidR="00A763AB" w:rsidRPr="005325E2" w:rsidRDefault="00A763AB" w:rsidP="005325E2">
      <w:pPr>
        <w:pStyle w:val="Boardbody"/>
      </w:pPr>
      <w:r w:rsidRPr="005325E2">
        <w:t>Estates Gazette 2020 Advertising Package – Direct Award</w:t>
      </w:r>
    </w:p>
    <w:p w14:paraId="671AAC84" w14:textId="05F29D14" w:rsidR="00A763AB" w:rsidRPr="005325E2" w:rsidRDefault="00A763AB" w:rsidP="002B3131">
      <w:pPr>
        <w:pStyle w:val="Boardsubitems"/>
        <w:numPr>
          <w:ilvl w:val="0"/>
          <w:numId w:val="0"/>
        </w:numPr>
        <w:ind w:left="851"/>
      </w:pPr>
      <w:r w:rsidRPr="005325E2">
        <w:t xml:space="preserve">The Executive Team </w:t>
      </w:r>
      <w:r w:rsidR="002405EB">
        <w:t xml:space="preserve">had </w:t>
      </w:r>
      <w:r w:rsidRPr="005325E2">
        <w:t xml:space="preserve">approved the package but because of the value, Board approval </w:t>
      </w:r>
      <w:r w:rsidR="0055749E">
        <w:t>was</w:t>
      </w:r>
      <w:r w:rsidRPr="005325E2">
        <w:t xml:space="preserve"> also required.</w:t>
      </w:r>
      <w:r w:rsidR="000237A4">
        <w:t xml:space="preserve"> </w:t>
      </w:r>
      <w:r w:rsidRPr="005325E2">
        <w:t>This was agreed by the Board.</w:t>
      </w:r>
    </w:p>
    <w:p w14:paraId="055921B1" w14:textId="3E7E0A07" w:rsidR="00A763AB" w:rsidRPr="005325E2" w:rsidRDefault="00A763AB" w:rsidP="005325E2">
      <w:pPr>
        <w:pStyle w:val="Boardbody"/>
      </w:pPr>
      <w:r w:rsidRPr="005325E2">
        <w:t>Mixed</w:t>
      </w:r>
      <w:r w:rsidR="00C64675">
        <w:t>-</w:t>
      </w:r>
      <w:r w:rsidRPr="005325E2">
        <w:t xml:space="preserve">use project  </w:t>
      </w:r>
    </w:p>
    <w:p w14:paraId="6B8E5293" w14:textId="25A67727" w:rsidR="00A763AB" w:rsidRPr="000237A4" w:rsidRDefault="00A763AB" w:rsidP="001D7DBD">
      <w:pPr>
        <w:pStyle w:val="Boardbody"/>
        <w:numPr>
          <w:ilvl w:val="0"/>
          <w:numId w:val="0"/>
        </w:numPr>
        <w:ind w:left="851"/>
      </w:pPr>
      <w:r w:rsidRPr="005325E2">
        <w:lastRenderedPageBreak/>
        <w:t>Legal Counsel suggested that the Board give MUIC the authority to approve project related direct awards</w:t>
      </w:r>
      <w:r>
        <w:t>.</w:t>
      </w:r>
      <w:r w:rsidR="000237A4">
        <w:t xml:space="preserve"> </w:t>
      </w:r>
      <w:r>
        <w:t>T</w:t>
      </w:r>
      <w:r w:rsidRPr="005325E2">
        <w:t xml:space="preserve">his was agreed by the Board. </w:t>
      </w:r>
    </w:p>
    <w:p w14:paraId="4E02B31C" w14:textId="6947354D" w:rsidR="00A763AB" w:rsidRPr="005325E2" w:rsidRDefault="00A763AB" w:rsidP="001D7DBD">
      <w:pPr>
        <w:pStyle w:val="Boardbody"/>
        <w:ind w:left="851" w:hanging="494"/>
      </w:pPr>
      <w:r w:rsidRPr="005325E2">
        <w:t xml:space="preserve">Board </w:t>
      </w:r>
      <w:r w:rsidRPr="00A763AB">
        <w:t>self-assessment</w:t>
      </w:r>
      <w:r w:rsidRPr="005325E2">
        <w:t xml:space="preserve"> questionnaire responses</w:t>
      </w:r>
    </w:p>
    <w:p w14:paraId="427D3513" w14:textId="7B34C7E1" w:rsidR="00A763AB" w:rsidRPr="005325E2" w:rsidRDefault="00A763AB" w:rsidP="001D7DBD">
      <w:pPr>
        <w:pStyle w:val="Boardbody"/>
        <w:numPr>
          <w:ilvl w:val="0"/>
          <w:numId w:val="0"/>
        </w:numPr>
        <w:ind w:left="851"/>
      </w:pPr>
      <w:r w:rsidRPr="005325E2">
        <w:t>Legal Counsel gave an overview of some of the questionnaire responses. The consolidated Board and Committee reports will be circulated shortly.</w:t>
      </w:r>
    </w:p>
    <w:p w14:paraId="245B628E" w14:textId="4D84A58C" w:rsidR="00A763AB" w:rsidRDefault="00A763AB" w:rsidP="005325E2">
      <w:pPr>
        <w:spacing w:after="0" w:line="240" w:lineRule="auto"/>
        <w:rPr>
          <w:rFonts w:ascii="Arial" w:eastAsia="Arial" w:hAnsi="Arial" w:cs="Arial"/>
          <w:b/>
          <w:sz w:val="24"/>
          <w:szCs w:val="24"/>
        </w:rPr>
      </w:pPr>
    </w:p>
    <w:p w14:paraId="74CFD4D5" w14:textId="77777777" w:rsidR="002C1B5D" w:rsidRPr="005325E2" w:rsidRDefault="002C1B5D" w:rsidP="005325E2">
      <w:pPr>
        <w:spacing w:after="0" w:line="240" w:lineRule="auto"/>
        <w:rPr>
          <w:rFonts w:ascii="Arial" w:eastAsia="Arial" w:hAnsi="Arial" w:cs="Arial"/>
          <w:b/>
          <w:sz w:val="24"/>
          <w:szCs w:val="24"/>
        </w:rPr>
      </w:pPr>
    </w:p>
    <w:p w14:paraId="6042E8F5" w14:textId="0F94A24E" w:rsidR="00790EBF" w:rsidRDefault="007C2C72" w:rsidP="005325E2">
      <w:pPr>
        <w:pStyle w:val="Text"/>
        <w:numPr>
          <w:ilvl w:val="0"/>
          <w:numId w:val="0"/>
        </w:numPr>
        <w:spacing w:before="0"/>
        <w:ind w:left="720" w:hanging="720"/>
      </w:pPr>
      <w:r>
        <w:t xml:space="preserve">The meeting ended at </w:t>
      </w:r>
      <w:r w:rsidR="0075342E">
        <w:t>4.10</w:t>
      </w:r>
      <w:r>
        <w:t>pm</w:t>
      </w:r>
      <w:r w:rsidR="0075342E">
        <w:t>.</w:t>
      </w:r>
    </w:p>
    <w:p w14:paraId="542336FE" w14:textId="50A59632" w:rsidR="007F28A9" w:rsidRDefault="007F28A9" w:rsidP="005325E2">
      <w:pPr>
        <w:pStyle w:val="Text"/>
        <w:numPr>
          <w:ilvl w:val="0"/>
          <w:numId w:val="0"/>
        </w:numPr>
        <w:spacing w:before="0"/>
        <w:ind w:left="720" w:hanging="720"/>
      </w:pPr>
      <w:r>
        <w:t xml:space="preserve">The </w:t>
      </w:r>
      <w:r w:rsidR="000237A4">
        <w:t xml:space="preserve">date of the </w:t>
      </w:r>
      <w:r>
        <w:t>next meeting is 15 April 2020.</w:t>
      </w:r>
    </w:p>
    <w:p w14:paraId="6986E654" w14:textId="773F10F0" w:rsidR="00790EBF" w:rsidRDefault="00790EBF" w:rsidP="00790EBF">
      <w:pPr>
        <w:pStyle w:val="Text"/>
        <w:numPr>
          <w:ilvl w:val="0"/>
          <w:numId w:val="0"/>
        </w:numPr>
        <w:spacing w:before="0" w:after="0"/>
        <w:ind w:left="720" w:hanging="720"/>
      </w:pPr>
    </w:p>
    <w:p w14:paraId="4979B1A9" w14:textId="5CA17E94" w:rsidR="00790EBF" w:rsidRDefault="00790EBF" w:rsidP="00790EBF">
      <w:pPr>
        <w:pStyle w:val="Text"/>
        <w:numPr>
          <w:ilvl w:val="0"/>
          <w:numId w:val="0"/>
        </w:numPr>
        <w:spacing w:before="0" w:after="0"/>
        <w:ind w:left="720" w:hanging="720"/>
      </w:pPr>
    </w:p>
    <w:p w14:paraId="3A81D9F8" w14:textId="77777777" w:rsidR="00790EBF" w:rsidRDefault="00790EBF" w:rsidP="00790EBF">
      <w:pPr>
        <w:pStyle w:val="Text"/>
        <w:numPr>
          <w:ilvl w:val="0"/>
          <w:numId w:val="0"/>
        </w:numPr>
        <w:spacing w:before="0" w:after="0"/>
        <w:ind w:left="720" w:hanging="720"/>
      </w:pPr>
    </w:p>
    <w:p w14:paraId="14B5F9A0" w14:textId="77777777" w:rsidR="00790EBF" w:rsidRDefault="00790EBF" w:rsidP="00730BED">
      <w:pPr>
        <w:pStyle w:val="Text"/>
        <w:numPr>
          <w:ilvl w:val="0"/>
          <w:numId w:val="0"/>
        </w:numPr>
        <w:spacing w:before="0" w:after="0"/>
        <w:ind w:left="720" w:hanging="720"/>
      </w:pPr>
    </w:p>
    <w:sectPr w:rsidR="00790EBF" w:rsidSect="007A6C7B">
      <w:headerReference w:type="even" r:id="rId13"/>
      <w:headerReference w:type="default" r:id="rId14"/>
      <w:footerReference w:type="even" r:id="rId15"/>
      <w:footerReference w:type="default" r:id="rId16"/>
      <w:pgSz w:w="11906" w:h="16838" w:code="9"/>
      <w:pgMar w:top="1531" w:right="1247" w:bottom="1361" w:left="1247" w:header="765" w:footer="709" w:gutter="17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F14B" w14:textId="77777777" w:rsidR="00C32774" w:rsidRDefault="00C32774" w:rsidP="008A5055">
      <w:pPr>
        <w:spacing w:after="0" w:line="240" w:lineRule="auto"/>
      </w:pPr>
      <w:r>
        <w:separator/>
      </w:r>
    </w:p>
  </w:endnote>
  <w:endnote w:type="continuationSeparator" w:id="0">
    <w:p w14:paraId="1DE9E89D" w14:textId="77777777" w:rsidR="00C32774" w:rsidRDefault="00C32774" w:rsidP="008A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ocatEDFooterTables"/>
      <w:tblW w:w="0" w:type="auto"/>
      <w:tblLook w:val="04A0" w:firstRow="1" w:lastRow="0" w:firstColumn="1" w:lastColumn="0" w:noHBand="0" w:noVBand="1"/>
    </w:tblPr>
    <w:tblGrid>
      <w:gridCol w:w="2915"/>
      <w:gridCol w:w="2801"/>
      <w:gridCol w:w="2789"/>
    </w:tblGrid>
    <w:tr w:rsidR="00EA5578" w:rsidRPr="00EA67D0" w14:paraId="63CA08FA" w14:textId="77777777" w:rsidTr="00D64249">
      <w:tc>
        <w:tcPr>
          <w:tcW w:w="3080" w:type="dxa"/>
        </w:tcPr>
        <w:p w14:paraId="6621E433" w14:textId="77777777" w:rsidR="00EA5578" w:rsidRPr="00D64249" w:rsidRDefault="00965F07" w:rsidP="00C87151">
          <w:pPr>
            <w:pStyle w:val="Footer"/>
            <w:rPr>
              <w:b/>
            </w:rPr>
          </w:pPr>
          <w:r w:rsidRPr="00D64249">
            <w:rPr>
              <w:b/>
            </w:rPr>
            <w:t>LocatED.co.uk</w:t>
          </w:r>
        </w:p>
      </w:tc>
      <w:tc>
        <w:tcPr>
          <w:tcW w:w="3081" w:type="dxa"/>
        </w:tcPr>
        <w:p w14:paraId="3D3C5BF6" w14:textId="77777777" w:rsidR="00EA5578" w:rsidRPr="00D64249" w:rsidRDefault="00965F07" w:rsidP="00C87151">
          <w:pPr>
            <w:pStyle w:val="Footer"/>
            <w:jc w:val="center"/>
            <w:rPr>
              <w:rStyle w:val="PageNumber1"/>
            </w:rPr>
          </w:pPr>
          <w:r w:rsidRPr="00D64249">
            <w:rPr>
              <w:rStyle w:val="PageNumber1"/>
            </w:rPr>
            <w:fldChar w:fldCharType="begin"/>
          </w:r>
          <w:r w:rsidRPr="00D64249">
            <w:rPr>
              <w:rStyle w:val="PageNumber1"/>
            </w:rPr>
            <w:instrText xml:space="preserve"> PAGE   \* MERGEFORMAT </w:instrText>
          </w:r>
          <w:r w:rsidRPr="00D64249">
            <w:rPr>
              <w:rStyle w:val="PageNumber1"/>
            </w:rPr>
            <w:fldChar w:fldCharType="separate"/>
          </w:r>
          <w:r>
            <w:rPr>
              <w:rStyle w:val="PageNumber1"/>
              <w:noProof/>
            </w:rPr>
            <w:t>8</w:t>
          </w:r>
          <w:r w:rsidRPr="00D64249">
            <w:rPr>
              <w:rStyle w:val="PageNumber1"/>
            </w:rPr>
            <w:fldChar w:fldCharType="end"/>
          </w:r>
        </w:p>
      </w:tc>
      <w:tc>
        <w:tcPr>
          <w:tcW w:w="3081" w:type="dxa"/>
        </w:tcPr>
        <w:p w14:paraId="4FA0B845" w14:textId="77777777" w:rsidR="00EA5578" w:rsidRPr="007677F2" w:rsidRDefault="005D1454" w:rsidP="00A4413C">
          <w:pPr>
            <w:pStyle w:val="Footer"/>
            <w:jc w:val="right"/>
          </w:pPr>
        </w:p>
      </w:tc>
    </w:tr>
  </w:tbl>
  <w:p w14:paraId="58C75DD3" w14:textId="77777777" w:rsidR="00EA5578" w:rsidRPr="00B87D1C" w:rsidRDefault="005D1454" w:rsidP="00B87D1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ocatEDFooterTables"/>
      <w:tblW w:w="0" w:type="auto"/>
      <w:tblLook w:val="04A0" w:firstRow="1" w:lastRow="0" w:firstColumn="1" w:lastColumn="0" w:noHBand="0" w:noVBand="1"/>
    </w:tblPr>
    <w:tblGrid>
      <w:gridCol w:w="3080"/>
      <w:gridCol w:w="3081"/>
      <w:gridCol w:w="3081"/>
    </w:tblGrid>
    <w:tr w:rsidR="00EA5578" w:rsidRPr="00EA67D0" w14:paraId="7BAD90F2" w14:textId="77777777" w:rsidTr="00D64249">
      <w:tc>
        <w:tcPr>
          <w:tcW w:w="3080" w:type="dxa"/>
        </w:tcPr>
        <w:p w14:paraId="5A98F855" w14:textId="3CDA0F7A" w:rsidR="00EA5578" w:rsidRPr="007677F2" w:rsidRDefault="000E55DB" w:rsidP="00A4413C">
          <w:pPr>
            <w:pStyle w:val="Footer"/>
          </w:pPr>
          <w:r>
            <w:t xml:space="preserve">26 February </w:t>
          </w:r>
          <w:r w:rsidR="00DE6585">
            <w:t>2020</w:t>
          </w:r>
        </w:p>
      </w:tc>
      <w:tc>
        <w:tcPr>
          <w:tcW w:w="3081" w:type="dxa"/>
        </w:tcPr>
        <w:p w14:paraId="397BC38C" w14:textId="6195EC61" w:rsidR="00EA5578" w:rsidRPr="00D64249" w:rsidRDefault="00965F07" w:rsidP="00C87151">
          <w:pPr>
            <w:pStyle w:val="Footer"/>
            <w:jc w:val="center"/>
            <w:rPr>
              <w:rStyle w:val="PageNumber1"/>
            </w:rPr>
          </w:pPr>
          <w:r w:rsidRPr="00D64249">
            <w:rPr>
              <w:rStyle w:val="PageNumber1"/>
            </w:rPr>
            <w:fldChar w:fldCharType="begin"/>
          </w:r>
          <w:r w:rsidRPr="00D64249">
            <w:rPr>
              <w:rStyle w:val="PageNumber1"/>
            </w:rPr>
            <w:instrText xml:space="preserve"> PAGE   \* MERGEFORMAT </w:instrText>
          </w:r>
          <w:r w:rsidRPr="00D64249">
            <w:rPr>
              <w:rStyle w:val="PageNumber1"/>
            </w:rPr>
            <w:fldChar w:fldCharType="separate"/>
          </w:r>
          <w:r w:rsidR="001C1D48">
            <w:rPr>
              <w:rStyle w:val="PageNumber1"/>
              <w:noProof/>
            </w:rPr>
            <w:t>3</w:t>
          </w:r>
          <w:r w:rsidRPr="00D64249">
            <w:rPr>
              <w:rStyle w:val="PageNumber1"/>
            </w:rPr>
            <w:fldChar w:fldCharType="end"/>
          </w:r>
        </w:p>
      </w:tc>
      <w:tc>
        <w:tcPr>
          <w:tcW w:w="3081" w:type="dxa"/>
        </w:tcPr>
        <w:p w14:paraId="5C09B690" w14:textId="77777777" w:rsidR="00EA5578" w:rsidRPr="00D64249" w:rsidRDefault="00965F07" w:rsidP="00C87151">
          <w:pPr>
            <w:pStyle w:val="Footer"/>
            <w:jc w:val="right"/>
            <w:rPr>
              <w:b/>
            </w:rPr>
          </w:pPr>
          <w:r w:rsidRPr="00D64249">
            <w:rPr>
              <w:b/>
            </w:rPr>
            <w:t>LocatED.co.uk</w:t>
          </w:r>
        </w:p>
      </w:tc>
    </w:tr>
  </w:tbl>
  <w:p w14:paraId="4C9E7D90" w14:textId="77777777" w:rsidR="00EA5578" w:rsidRPr="00EA67D0" w:rsidRDefault="005D1454" w:rsidP="00EA67D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3BB7D" w14:textId="77777777" w:rsidR="00C32774" w:rsidRDefault="00C32774" w:rsidP="008A5055">
      <w:pPr>
        <w:spacing w:after="0" w:line="240" w:lineRule="auto"/>
      </w:pPr>
      <w:r>
        <w:separator/>
      </w:r>
    </w:p>
  </w:footnote>
  <w:footnote w:type="continuationSeparator" w:id="0">
    <w:p w14:paraId="7BD9F118" w14:textId="77777777" w:rsidR="00C32774" w:rsidRDefault="00C32774" w:rsidP="008A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3E8D" w14:textId="16A4942D" w:rsidR="008A5055" w:rsidRDefault="008A5055">
    <w:pPr>
      <w:pStyle w:val="Header"/>
    </w:pPr>
    <w:r>
      <w:rPr>
        <w:noProof/>
        <w:lang w:eastAsia="en-GB"/>
      </w:rPr>
      <w:drawing>
        <wp:anchor distT="0" distB="0" distL="114300" distR="114300" simplePos="0" relativeHeight="251657216" behindDoc="1" locked="1" layoutInCell="1" allowOverlap="1" wp14:anchorId="79988C97" wp14:editId="6C568778">
          <wp:simplePos x="0" y="0"/>
          <wp:positionH relativeFrom="page">
            <wp:align>left</wp:align>
          </wp:positionH>
          <wp:positionV relativeFrom="page">
            <wp:align>top</wp:align>
          </wp:positionV>
          <wp:extent cx="7560000" cy="10695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36_DfE_LandED_front page portrait 1_1301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A4A2" w14:textId="77777777" w:rsidR="00EA5578" w:rsidRPr="000551BC" w:rsidRDefault="005D1454" w:rsidP="00C87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2BEF" w14:textId="77777777" w:rsidR="00EA5578" w:rsidRPr="008A5055" w:rsidRDefault="008A5055" w:rsidP="003032EB">
    <w:pPr>
      <w:pStyle w:val="Header"/>
      <w:jc w:val="right"/>
      <w:rPr>
        <w:b/>
      </w:rPr>
    </w:pPr>
    <w:r w:rsidRPr="008A5055">
      <w:rPr>
        <w:b/>
      </w:rPr>
      <w:t>BOARD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5EE"/>
    <w:multiLevelType w:val="multilevel"/>
    <w:tmpl w:val="010C9B5A"/>
    <w:lvl w:ilvl="0">
      <w:start w:val="1"/>
      <w:numFmt w:val="decimal"/>
      <w:pStyle w:val="Heading1"/>
      <w:lvlText w:val="%1."/>
      <w:lvlJc w:val="left"/>
      <w:pPr>
        <w:ind w:left="1430" w:hanging="720"/>
      </w:pPr>
      <w:rPr>
        <w:rFonts w:hint="default"/>
      </w:rPr>
    </w:lvl>
    <w:lvl w:ilvl="1">
      <w:start w:val="1"/>
      <w:numFmt w:val="decimal"/>
      <w:pStyle w:val="Text"/>
      <w:lvlText w:val="%1.%2"/>
      <w:lvlJc w:val="left"/>
      <w:pPr>
        <w:ind w:left="6391" w:hanging="720"/>
      </w:pPr>
      <w:rPr>
        <w:rFonts w:hint="default"/>
        <w:b w:val="0"/>
        <w:sz w:val="20"/>
        <w:szCs w:val="20"/>
      </w:rPr>
    </w:lvl>
    <w:lvl w:ilvl="2">
      <w:start w:val="1"/>
      <w:numFmt w:val="lowerLetter"/>
      <w:pStyle w:val="Text2"/>
      <w:lvlText w:val="(%3)"/>
      <w:lvlJc w:val="left"/>
      <w:pPr>
        <w:ind w:left="1440" w:hanging="720"/>
      </w:pPr>
      <w:rPr>
        <w:rFonts w:hint="default"/>
      </w:rPr>
    </w:lvl>
    <w:lvl w:ilvl="3">
      <w:start w:val="1"/>
      <w:numFmt w:val="lowerRoman"/>
      <w:pStyle w:val="Text3"/>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D60E2"/>
    <w:multiLevelType w:val="hybridMultilevel"/>
    <w:tmpl w:val="F6746C7E"/>
    <w:lvl w:ilvl="0" w:tplc="81760952">
      <w:start w:val="1"/>
      <w:numFmt w:val="bullet"/>
      <w:lvlText w:val=""/>
      <w:lvlJc w:val="left"/>
      <w:pPr>
        <w:ind w:left="1004" w:hanging="360"/>
      </w:pPr>
      <w:rPr>
        <w:rFonts w:ascii="Wingdings" w:hAnsi="Wingdings" w:hint="default"/>
        <w:color w:val="7BDCD5"/>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2" w15:restartNumberingAfterBreak="0">
    <w:nsid w:val="14D01DBF"/>
    <w:multiLevelType w:val="multilevel"/>
    <w:tmpl w:val="9732D068"/>
    <w:lvl w:ilvl="0">
      <w:start w:val="1"/>
      <w:numFmt w:val="decimal"/>
      <w:lvlText w:val="%1."/>
      <w:lvlJc w:val="left"/>
      <w:pPr>
        <w:ind w:left="360" w:hanging="360"/>
      </w:pPr>
      <w:rPr>
        <w:rFonts w:hint="default"/>
        <w:b/>
      </w:rPr>
    </w:lvl>
    <w:lvl w:ilvl="1">
      <w:start w:val="1"/>
      <w:numFmt w:val="decimal"/>
      <w:pStyle w:val="Boardbody"/>
      <w:isLgl/>
      <w:lvlText w:val="%1.%2"/>
      <w:lvlJc w:val="left"/>
      <w:pPr>
        <w:ind w:left="990" w:hanging="630"/>
      </w:pPr>
      <w:rPr>
        <w:rFonts w:ascii="Arial" w:eastAsia="Arial" w:hAnsi="Arial" w:cs="Arial" w:hint="default"/>
      </w:rPr>
    </w:lvl>
    <w:lvl w:ilvl="2">
      <w:start w:val="1"/>
      <w:numFmt w:val="decimal"/>
      <w:isLgl/>
      <w:lvlText w:val="%1.%2.%3"/>
      <w:lvlJc w:val="left"/>
      <w:pPr>
        <w:ind w:left="1080" w:hanging="720"/>
      </w:pPr>
      <w:rPr>
        <w:rFonts w:ascii="Arial" w:eastAsia="Arial" w:hAnsi="Arial" w:cs="Arial" w:hint="default"/>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9F57FE1"/>
    <w:multiLevelType w:val="multilevel"/>
    <w:tmpl w:val="83FA72AA"/>
    <w:lvl w:ilvl="0">
      <w:start w:val="1"/>
      <w:numFmt w:val="decimal"/>
      <w:lvlText w:val="%1."/>
      <w:lvlJc w:val="left"/>
      <w:pPr>
        <w:ind w:left="360" w:hanging="360"/>
      </w:pPr>
      <w:rPr>
        <w:rFonts w:hint="default"/>
        <w:b/>
      </w:rPr>
    </w:lvl>
    <w:lvl w:ilvl="1">
      <w:start w:val="1"/>
      <w:numFmt w:val="decimal"/>
      <w:isLgl/>
      <w:lvlText w:val="%1.%2"/>
      <w:lvlJc w:val="left"/>
      <w:pPr>
        <w:ind w:left="990" w:hanging="630"/>
      </w:pPr>
      <w:rPr>
        <w:rFonts w:ascii="Arial" w:eastAsia="Arial" w:hAnsi="Arial" w:cs="Arial" w:hint="default"/>
      </w:rPr>
    </w:lvl>
    <w:lvl w:ilvl="2">
      <w:start w:val="1"/>
      <w:numFmt w:val="bullet"/>
      <w:lvlText w:val=""/>
      <w:lvlJc w:val="left"/>
      <w:pPr>
        <w:ind w:left="1080" w:hanging="720"/>
      </w:pPr>
      <w:rPr>
        <w:rFonts w:ascii="Wingdings" w:hAnsi="Wingdings" w:hint="default"/>
        <w:color w:val="7BDCD5"/>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5" w15:restartNumberingAfterBreak="0">
    <w:nsid w:val="2DB35830"/>
    <w:multiLevelType w:val="hybridMultilevel"/>
    <w:tmpl w:val="A21812B4"/>
    <w:lvl w:ilvl="0" w:tplc="FDB8239C">
      <w:start w:val="1"/>
      <w:numFmt w:val="bullet"/>
      <w:pStyle w:val="BulletList1"/>
      <w:lvlText w:val=""/>
      <w:lvlJc w:val="left"/>
      <w:pPr>
        <w:ind w:left="360" w:hanging="360"/>
      </w:pPr>
      <w:rPr>
        <w:rFonts w:ascii="Wingdings 2" w:hAnsi="Wingdings 2"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B5355"/>
    <w:multiLevelType w:val="multilevel"/>
    <w:tmpl w:val="6E202BB4"/>
    <w:lvl w:ilvl="0">
      <w:start w:val="1"/>
      <w:numFmt w:val="decimal"/>
      <w:lvlText w:val="%1."/>
      <w:lvlJc w:val="left"/>
      <w:pPr>
        <w:ind w:left="360" w:hanging="360"/>
      </w:pPr>
      <w:rPr>
        <w:rFonts w:hint="default"/>
        <w:b/>
      </w:rPr>
    </w:lvl>
    <w:lvl w:ilvl="1">
      <w:start w:val="1"/>
      <w:numFmt w:val="decimal"/>
      <w:isLgl/>
      <w:lvlText w:val="%1.%2"/>
      <w:lvlJc w:val="left"/>
      <w:pPr>
        <w:ind w:left="990" w:hanging="630"/>
      </w:pPr>
      <w:rPr>
        <w:rFonts w:ascii="Arial" w:eastAsia="Arial" w:hAnsi="Arial" w:cs="Arial" w:hint="default"/>
      </w:rPr>
    </w:lvl>
    <w:lvl w:ilvl="2">
      <w:start w:val="1"/>
      <w:numFmt w:val="bullet"/>
      <w:lvlText w:val=""/>
      <w:lvlJc w:val="left"/>
      <w:pPr>
        <w:ind w:left="1080" w:hanging="720"/>
      </w:pPr>
      <w:rPr>
        <w:rFonts w:ascii="Wingdings" w:hAnsi="Wingdings" w:hint="default"/>
        <w:color w:val="7BDCD5"/>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7" w15:restartNumberingAfterBreak="0">
    <w:nsid w:val="462F2A96"/>
    <w:multiLevelType w:val="hybridMultilevel"/>
    <w:tmpl w:val="06F2EE12"/>
    <w:lvl w:ilvl="0" w:tplc="81760952">
      <w:start w:val="1"/>
      <w:numFmt w:val="bullet"/>
      <w:lvlText w:val=""/>
      <w:lvlJc w:val="left"/>
      <w:pPr>
        <w:ind w:left="1004" w:hanging="360"/>
      </w:pPr>
      <w:rPr>
        <w:rFonts w:ascii="Wingdings" w:hAnsi="Wingdings" w:hint="default"/>
        <w:color w:val="7BDCD5"/>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C760CE6"/>
    <w:multiLevelType w:val="multilevel"/>
    <w:tmpl w:val="26806CAA"/>
    <w:lvl w:ilvl="0">
      <w:start w:val="1"/>
      <w:numFmt w:val="decimal"/>
      <w:lvlText w:val="%1."/>
      <w:lvlJc w:val="left"/>
      <w:pPr>
        <w:ind w:left="360" w:hanging="360"/>
      </w:pPr>
      <w:rPr>
        <w:rFonts w:hint="default"/>
        <w:b/>
      </w:rPr>
    </w:lvl>
    <w:lvl w:ilvl="1">
      <w:start w:val="1"/>
      <w:numFmt w:val="decimal"/>
      <w:isLgl/>
      <w:lvlText w:val="%1.%2"/>
      <w:lvlJc w:val="left"/>
      <w:pPr>
        <w:ind w:left="990" w:hanging="630"/>
      </w:pPr>
      <w:rPr>
        <w:rFonts w:ascii="Arial" w:eastAsia="Arial" w:hAnsi="Arial" w:cs="Arial" w:hint="default"/>
      </w:rPr>
    </w:lvl>
    <w:lvl w:ilvl="2">
      <w:start w:val="1"/>
      <w:numFmt w:val="bullet"/>
      <w:lvlText w:val=""/>
      <w:lvlJc w:val="left"/>
      <w:pPr>
        <w:ind w:left="1080" w:hanging="720"/>
      </w:pPr>
      <w:rPr>
        <w:rFonts w:ascii="Wingdings" w:hAnsi="Wingdings" w:hint="default"/>
        <w:color w:val="7BDCD5"/>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10" w15:restartNumberingAfterBreak="0">
    <w:nsid w:val="4D4930AF"/>
    <w:multiLevelType w:val="multilevel"/>
    <w:tmpl w:val="BECC40C2"/>
    <w:lvl w:ilvl="0">
      <w:start w:val="6"/>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21979"/>
    <w:multiLevelType w:val="multilevel"/>
    <w:tmpl w:val="BFCA4C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543E63"/>
    <w:multiLevelType w:val="hybridMultilevel"/>
    <w:tmpl w:val="468CE92A"/>
    <w:lvl w:ilvl="0" w:tplc="81760952">
      <w:start w:val="1"/>
      <w:numFmt w:val="bullet"/>
      <w:lvlText w:val=""/>
      <w:lvlJc w:val="left"/>
      <w:pPr>
        <w:ind w:left="1287" w:hanging="360"/>
      </w:pPr>
      <w:rPr>
        <w:rFonts w:ascii="Wingdings" w:hAnsi="Wingdings" w:hint="default"/>
        <w:color w:val="7BDCD5"/>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num w:numId="1">
    <w:abstractNumId w:val="5"/>
  </w:num>
  <w:num w:numId="2">
    <w:abstractNumId w:val="0"/>
  </w:num>
  <w:num w:numId="3">
    <w:abstractNumId w:val="3"/>
  </w:num>
  <w:num w:numId="4">
    <w:abstractNumId w:val="8"/>
  </w:num>
  <w:num w:numId="5">
    <w:abstractNumId w:val="2"/>
  </w:num>
  <w:num w:numId="6">
    <w:abstractNumId w:val="11"/>
  </w:num>
  <w:num w:numId="7">
    <w:abstractNumId w:val="1"/>
  </w:num>
  <w:num w:numId="8">
    <w:abstractNumId w:val="7"/>
  </w:num>
  <w:num w:numId="9">
    <w:abstractNumId w:val="10"/>
  </w:num>
  <w:num w:numId="10">
    <w:abstractNumId w:val="12"/>
  </w:num>
  <w:num w:numId="11">
    <w:abstractNumId w:val="0"/>
  </w:num>
  <w:num w:numId="12">
    <w:abstractNumId w:val="6"/>
  </w:num>
  <w:num w:numId="13">
    <w:abstractNumId w:val="4"/>
  </w:num>
  <w:num w:numId="14">
    <w:abstractNumId w:val="9"/>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55"/>
    <w:rsid w:val="00000D8A"/>
    <w:rsid w:val="00016744"/>
    <w:rsid w:val="000237A4"/>
    <w:rsid w:val="00027784"/>
    <w:rsid w:val="00035C33"/>
    <w:rsid w:val="0005086F"/>
    <w:rsid w:val="00056951"/>
    <w:rsid w:val="000720C3"/>
    <w:rsid w:val="00076277"/>
    <w:rsid w:val="00077015"/>
    <w:rsid w:val="000865C7"/>
    <w:rsid w:val="00091054"/>
    <w:rsid w:val="000C26EC"/>
    <w:rsid w:val="000E1086"/>
    <w:rsid w:val="000E217C"/>
    <w:rsid w:val="000E55DB"/>
    <w:rsid w:val="000F035B"/>
    <w:rsid w:val="00102BC2"/>
    <w:rsid w:val="00105245"/>
    <w:rsid w:val="00105F00"/>
    <w:rsid w:val="0010655F"/>
    <w:rsid w:val="0011379A"/>
    <w:rsid w:val="001344A7"/>
    <w:rsid w:val="00136654"/>
    <w:rsid w:val="00155B1B"/>
    <w:rsid w:val="001639EE"/>
    <w:rsid w:val="00163B10"/>
    <w:rsid w:val="00166646"/>
    <w:rsid w:val="00182723"/>
    <w:rsid w:val="001A666F"/>
    <w:rsid w:val="001C1D48"/>
    <w:rsid w:val="001D0FF4"/>
    <w:rsid w:val="001D7DBD"/>
    <w:rsid w:val="001E3822"/>
    <w:rsid w:val="001E495D"/>
    <w:rsid w:val="001F22C3"/>
    <w:rsid w:val="001F4C0F"/>
    <w:rsid w:val="00207EF8"/>
    <w:rsid w:val="00214CDD"/>
    <w:rsid w:val="00220DBC"/>
    <w:rsid w:val="002322F8"/>
    <w:rsid w:val="002405EB"/>
    <w:rsid w:val="00241BEB"/>
    <w:rsid w:val="00246BC1"/>
    <w:rsid w:val="00253A2A"/>
    <w:rsid w:val="0025405B"/>
    <w:rsid w:val="002559BF"/>
    <w:rsid w:val="002647FA"/>
    <w:rsid w:val="00270225"/>
    <w:rsid w:val="002829D7"/>
    <w:rsid w:val="00284617"/>
    <w:rsid w:val="0029079A"/>
    <w:rsid w:val="00293428"/>
    <w:rsid w:val="002A316A"/>
    <w:rsid w:val="002A6679"/>
    <w:rsid w:val="002B02FC"/>
    <w:rsid w:val="002B1BB0"/>
    <w:rsid w:val="002B3131"/>
    <w:rsid w:val="002C0BBC"/>
    <w:rsid w:val="002C1B5D"/>
    <w:rsid w:val="002C38EB"/>
    <w:rsid w:val="002C5682"/>
    <w:rsid w:val="002D0E72"/>
    <w:rsid w:val="0031412D"/>
    <w:rsid w:val="00316F77"/>
    <w:rsid w:val="00331984"/>
    <w:rsid w:val="0033477E"/>
    <w:rsid w:val="00340A6A"/>
    <w:rsid w:val="00362C07"/>
    <w:rsid w:val="0039596D"/>
    <w:rsid w:val="003A1809"/>
    <w:rsid w:val="003A553F"/>
    <w:rsid w:val="003C1021"/>
    <w:rsid w:val="003D0A6E"/>
    <w:rsid w:val="003F2924"/>
    <w:rsid w:val="00403043"/>
    <w:rsid w:val="00422B55"/>
    <w:rsid w:val="00434937"/>
    <w:rsid w:val="00463613"/>
    <w:rsid w:val="004840D9"/>
    <w:rsid w:val="004945FB"/>
    <w:rsid w:val="004A59E6"/>
    <w:rsid w:val="004A7318"/>
    <w:rsid w:val="004B02F0"/>
    <w:rsid w:val="004B0F64"/>
    <w:rsid w:val="004B5DE1"/>
    <w:rsid w:val="004B72DC"/>
    <w:rsid w:val="004C2715"/>
    <w:rsid w:val="004C39B0"/>
    <w:rsid w:val="004E705B"/>
    <w:rsid w:val="004F0632"/>
    <w:rsid w:val="00511BC1"/>
    <w:rsid w:val="00523FC6"/>
    <w:rsid w:val="005325E2"/>
    <w:rsid w:val="00541480"/>
    <w:rsid w:val="005435FB"/>
    <w:rsid w:val="005475F9"/>
    <w:rsid w:val="0055749E"/>
    <w:rsid w:val="00570F28"/>
    <w:rsid w:val="00577E91"/>
    <w:rsid w:val="00584B6A"/>
    <w:rsid w:val="0059074F"/>
    <w:rsid w:val="005960B9"/>
    <w:rsid w:val="00597709"/>
    <w:rsid w:val="005A7967"/>
    <w:rsid w:val="005B0F9D"/>
    <w:rsid w:val="005B784C"/>
    <w:rsid w:val="005C7DFE"/>
    <w:rsid w:val="005D1454"/>
    <w:rsid w:val="005E0F61"/>
    <w:rsid w:val="005F53F6"/>
    <w:rsid w:val="00602F7D"/>
    <w:rsid w:val="006164F1"/>
    <w:rsid w:val="00617073"/>
    <w:rsid w:val="006322A2"/>
    <w:rsid w:val="00632474"/>
    <w:rsid w:val="006560E3"/>
    <w:rsid w:val="00665F1B"/>
    <w:rsid w:val="00666BA3"/>
    <w:rsid w:val="0068756B"/>
    <w:rsid w:val="006B19B1"/>
    <w:rsid w:val="006C1649"/>
    <w:rsid w:val="006F6180"/>
    <w:rsid w:val="00703E3F"/>
    <w:rsid w:val="007132B1"/>
    <w:rsid w:val="007232FD"/>
    <w:rsid w:val="00730BED"/>
    <w:rsid w:val="0075342E"/>
    <w:rsid w:val="007543B9"/>
    <w:rsid w:val="00765D57"/>
    <w:rsid w:val="00782951"/>
    <w:rsid w:val="00790EBF"/>
    <w:rsid w:val="007A62DB"/>
    <w:rsid w:val="007A7905"/>
    <w:rsid w:val="007B788E"/>
    <w:rsid w:val="007C2C72"/>
    <w:rsid w:val="007D166F"/>
    <w:rsid w:val="007D6186"/>
    <w:rsid w:val="007E2EC0"/>
    <w:rsid w:val="007F169B"/>
    <w:rsid w:val="007F28A9"/>
    <w:rsid w:val="007F6C0D"/>
    <w:rsid w:val="00813F54"/>
    <w:rsid w:val="008251B0"/>
    <w:rsid w:val="00842AF7"/>
    <w:rsid w:val="00862B46"/>
    <w:rsid w:val="00870BA0"/>
    <w:rsid w:val="00875095"/>
    <w:rsid w:val="008816FA"/>
    <w:rsid w:val="00891BE1"/>
    <w:rsid w:val="008A2F97"/>
    <w:rsid w:val="008A5055"/>
    <w:rsid w:val="008A75D5"/>
    <w:rsid w:val="008A7DDE"/>
    <w:rsid w:val="008B3B08"/>
    <w:rsid w:val="008D5231"/>
    <w:rsid w:val="008D672C"/>
    <w:rsid w:val="008E1992"/>
    <w:rsid w:val="008F0E60"/>
    <w:rsid w:val="008F0F1F"/>
    <w:rsid w:val="009045B2"/>
    <w:rsid w:val="00904D25"/>
    <w:rsid w:val="009071B9"/>
    <w:rsid w:val="00933366"/>
    <w:rsid w:val="00935E8B"/>
    <w:rsid w:val="00943179"/>
    <w:rsid w:val="00965F07"/>
    <w:rsid w:val="00972429"/>
    <w:rsid w:val="009A0595"/>
    <w:rsid w:val="009A09FC"/>
    <w:rsid w:val="009D092F"/>
    <w:rsid w:val="009F3EF7"/>
    <w:rsid w:val="009F489D"/>
    <w:rsid w:val="00A06519"/>
    <w:rsid w:val="00A22624"/>
    <w:rsid w:val="00A46F94"/>
    <w:rsid w:val="00A5663B"/>
    <w:rsid w:val="00A70D16"/>
    <w:rsid w:val="00A720CA"/>
    <w:rsid w:val="00A763AB"/>
    <w:rsid w:val="00AA2A6C"/>
    <w:rsid w:val="00AA5893"/>
    <w:rsid w:val="00AA62BA"/>
    <w:rsid w:val="00AB4B5A"/>
    <w:rsid w:val="00AC1175"/>
    <w:rsid w:val="00AD6ECE"/>
    <w:rsid w:val="00AE0F4F"/>
    <w:rsid w:val="00AE3602"/>
    <w:rsid w:val="00AE3A8F"/>
    <w:rsid w:val="00AE596C"/>
    <w:rsid w:val="00AE61EB"/>
    <w:rsid w:val="00B2455E"/>
    <w:rsid w:val="00B27A03"/>
    <w:rsid w:val="00B34F0D"/>
    <w:rsid w:val="00B4519D"/>
    <w:rsid w:val="00B462CB"/>
    <w:rsid w:val="00B47384"/>
    <w:rsid w:val="00B62CE7"/>
    <w:rsid w:val="00B812C4"/>
    <w:rsid w:val="00B857C9"/>
    <w:rsid w:val="00BA3790"/>
    <w:rsid w:val="00BB47E2"/>
    <w:rsid w:val="00BD2B81"/>
    <w:rsid w:val="00BE73D5"/>
    <w:rsid w:val="00BE75F8"/>
    <w:rsid w:val="00BF24BA"/>
    <w:rsid w:val="00C102FC"/>
    <w:rsid w:val="00C17796"/>
    <w:rsid w:val="00C31B17"/>
    <w:rsid w:val="00C32774"/>
    <w:rsid w:val="00C568DB"/>
    <w:rsid w:val="00C61ECF"/>
    <w:rsid w:val="00C64675"/>
    <w:rsid w:val="00C64C6B"/>
    <w:rsid w:val="00C66931"/>
    <w:rsid w:val="00C80D15"/>
    <w:rsid w:val="00C94081"/>
    <w:rsid w:val="00C94611"/>
    <w:rsid w:val="00CA3519"/>
    <w:rsid w:val="00CA4985"/>
    <w:rsid w:val="00CE19D9"/>
    <w:rsid w:val="00CE648F"/>
    <w:rsid w:val="00CF1C79"/>
    <w:rsid w:val="00D3077B"/>
    <w:rsid w:val="00D33574"/>
    <w:rsid w:val="00D36736"/>
    <w:rsid w:val="00D41A8B"/>
    <w:rsid w:val="00D55C19"/>
    <w:rsid w:val="00D60B40"/>
    <w:rsid w:val="00D72FCA"/>
    <w:rsid w:val="00D94910"/>
    <w:rsid w:val="00DA0006"/>
    <w:rsid w:val="00DA6150"/>
    <w:rsid w:val="00DB699E"/>
    <w:rsid w:val="00DE6585"/>
    <w:rsid w:val="00DE6DF7"/>
    <w:rsid w:val="00DF3CDC"/>
    <w:rsid w:val="00DF5EE7"/>
    <w:rsid w:val="00DF79A8"/>
    <w:rsid w:val="00E16622"/>
    <w:rsid w:val="00E4390D"/>
    <w:rsid w:val="00E50569"/>
    <w:rsid w:val="00E5240D"/>
    <w:rsid w:val="00E53D85"/>
    <w:rsid w:val="00E76A5E"/>
    <w:rsid w:val="00E90D8A"/>
    <w:rsid w:val="00EA6578"/>
    <w:rsid w:val="00EB146F"/>
    <w:rsid w:val="00EB4AF1"/>
    <w:rsid w:val="00EB7ABC"/>
    <w:rsid w:val="00EE3B71"/>
    <w:rsid w:val="00EF618F"/>
    <w:rsid w:val="00F1053C"/>
    <w:rsid w:val="00F42587"/>
    <w:rsid w:val="00FA0404"/>
    <w:rsid w:val="00FA7611"/>
    <w:rsid w:val="00FC32B4"/>
    <w:rsid w:val="00FC35B5"/>
    <w:rsid w:val="00FC7EED"/>
    <w:rsid w:val="00FD7198"/>
    <w:rsid w:val="00FE69F1"/>
    <w:rsid w:val="00FF7B87"/>
    <w:rsid w:val="00FF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8084B"/>
  <w15:chartTrackingRefBased/>
  <w15:docId w15:val="{E8DADCA0-D6EB-47CE-B0A2-4C4E972B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
    <w:link w:val="Heading1Char"/>
    <w:uiPriority w:val="9"/>
    <w:qFormat/>
    <w:rsid w:val="00CA3519"/>
    <w:pPr>
      <w:keepNext/>
      <w:numPr>
        <w:numId w:val="2"/>
      </w:numPr>
      <w:spacing w:before="480" w:after="320" w:line="240" w:lineRule="auto"/>
      <w:outlineLvl w:val="0"/>
    </w:pPr>
    <w:rPr>
      <w:rFonts w:asciiTheme="majorHAnsi" w:eastAsia="Calibri" w:hAnsiTheme="majorHAnsi" w:cs="Arial"/>
      <w:caps/>
      <w:color w:val="5B9BD5" w:themeColor="accent1"/>
      <w:sz w:val="32"/>
      <w:szCs w:val="56"/>
      <w:lang w:eastAsia="en-GB"/>
    </w:rPr>
  </w:style>
  <w:style w:type="paragraph" w:styleId="Heading3">
    <w:name w:val="heading 3"/>
    <w:basedOn w:val="Normal"/>
    <w:next w:val="Normal"/>
    <w:link w:val="Heading3Char"/>
    <w:uiPriority w:val="9"/>
    <w:semiHidden/>
    <w:unhideWhenUsed/>
    <w:qFormat/>
    <w:rsid w:val="00163B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55"/>
  </w:style>
  <w:style w:type="paragraph" w:styleId="Footer">
    <w:name w:val="footer"/>
    <w:basedOn w:val="Normal"/>
    <w:link w:val="FooterChar"/>
    <w:uiPriority w:val="99"/>
    <w:unhideWhenUsed/>
    <w:rsid w:val="008A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55"/>
  </w:style>
  <w:style w:type="table" w:styleId="TableGrid">
    <w:name w:val="Table Grid"/>
    <w:basedOn w:val="TableNormal"/>
    <w:uiPriority w:val="39"/>
    <w:rsid w:val="008A5055"/>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1">
    <w:name w:val="Page Number1"/>
    <w:basedOn w:val="DefaultParagraphFont"/>
    <w:uiPriority w:val="99"/>
    <w:unhideWhenUsed/>
    <w:rsid w:val="008A5055"/>
    <w:rPr>
      <w:rFonts w:ascii="Arial" w:hAnsi="Arial"/>
      <w:b w:val="0"/>
      <w:sz w:val="22"/>
      <w:u w:val="none"/>
    </w:rPr>
  </w:style>
  <w:style w:type="table" w:customStyle="1" w:styleId="BoxStyle1">
    <w:name w:val="Box Style 1"/>
    <w:basedOn w:val="TableNormal"/>
    <w:uiPriority w:val="99"/>
    <w:rsid w:val="008A5055"/>
    <w:pPr>
      <w:spacing w:after="0" w:line="240" w:lineRule="auto"/>
    </w:pPr>
    <w:rPr>
      <w:rFonts w:eastAsia="Calibri" w:cs="Arial"/>
      <w:color w:val="3D3935"/>
      <w:lang w:eastAsia="en-GB"/>
    </w:rPr>
    <w:tblPr>
      <w:tblCellMar>
        <w:top w:w="198" w:type="dxa"/>
        <w:left w:w="255" w:type="dxa"/>
        <w:bottom w:w="57" w:type="dxa"/>
        <w:right w:w="255" w:type="dxa"/>
      </w:tblCellMar>
    </w:tblPr>
    <w:tcPr>
      <w:shd w:val="clear" w:color="auto" w:fill="FCA0C9"/>
    </w:tcPr>
  </w:style>
  <w:style w:type="table" w:customStyle="1" w:styleId="LocatEDFooterTables">
    <w:name w:val="LocatED Footer Tables"/>
    <w:basedOn w:val="TableNormal"/>
    <w:uiPriority w:val="99"/>
    <w:rsid w:val="008A5055"/>
    <w:pPr>
      <w:spacing w:after="0" w:line="240" w:lineRule="auto"/>
    </w:pPr>
    <w:rPr>
      <w:rFonts w:ascii="Arial" w:eastAsia="Calibri" w:hAnsi="Arial" w:cs="Arial"/>
      <w:sz w:val="18"/>
      <w:lang w:eastAsia="en-GB"/>
    </w:rPr>
    <w:tblPr/>
    <w:tcPr>
      <w:vAlign w:val="center"/>
    </w:tcPr>
  </w:style>
  <w:style w:type="character" w:styleId="PageNumber">
    <w:name w:val="page number"/>
    <w:basedOn w:val="DefaultParagraphFont"/>
    <w:uiPriority w:val="99"/>
    <w:semiHidden/>
    <w:unhideWhenUsed/>
    <w:rsid w:val="008A5055"/>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A5055"/>
    <w:pPr>
      <w:ind w:left="720"/>
      <w:contextualSpacing/>
    </w:pPr>
  </w:style>
  <w:style w:type="paragraph" w:customStyle="1" w:styleId="BulletList1">
    <w:name w:val="Bullet List 1"/>
    <w:basedOn w:val="Normal"/>
    <w:uiPriority w:val="2"/>
    <w:qFormat/>
    <w:rsid w:val="002C38EB"/>
    <w:pPr>
      <w:numPr>
        <w:numId w:val="1"/>
      </w:numPr>
    </w:pPr>
  </w:style>
  <w:style w:type="character" w:customStyle="1" w:styleId="Heading1Char">
    <w:name w:val="Heading 1 Char"/>
    <w:basedOn w:val="DefaultParagraphFont"/>
    <w:link w:val="Heading1"/>
    <w:uiPriority w:val="9"/>
    <w:rsid w:val="00CA3519"/>
    <w:rPr>
      <w:rFonts w:asciiTheme="majorHAnsi" w:eastAsia="Calibri" w:hAnsiTheme="majorHAnsi" w:cs="Arial"/>
      <w:caps/>
      <w:color w:val="5B9BD5" w:themeColor="accent1"/>
      <w:sz w:val="32"/>
      <w:szCs w:val="56"/>
      <w:lang w:eastAsia="en-GB"/>
    </w:rPr>
  </w:style>
  <w:style w:type="paragraph" w:customStyle="1" w:styleId="Text">
    <w:name w:val="Text"/>
    <w:basedOn w:val="Normal"/>
    <w:link w:val="TextChar"/>
    <w:qFormat/>
    <w:rsid w:val="00CA3519"/>
    <w:pPr>
      <w:numPr>
        <w:ilvl w:val="1"/>
        <w:numId w:val="2"/>
      </w:numPr>
      <w:spacing w:before="60" w:after="180" w:line="240" w:lineRule="auto"/>
    </w:pPr>
    <w:rPr>
      <w:rFonts w:ascii="Arial" w:eastAsia="Calibri" w:hAnsi="Arial" w:cs="Arial"/>
      <w:lang w:eastAsia="en-GB"/>
    </w:rPr>
  </w:style>
  <w:style w:type="paragraph" w:customStyle="1" w:styleId="Text2">
    <w:name w:val="Text 2"/>
    <w:basedOn w:val="Normal"/>
    <w:qFormat/>
    <w:rsid w:val="00CA3519"/>
    <w:pPr>
      <w:numPr>
        <w:ilvl w:val="2"/>
        <w:numId w:val="2"/>
      </w:numPr>
      <w:spacing w:before="60" w:after="180" w:line="240" w:lineRule="auto"/>
    </w:pPr>
    <w:rPr>
      <w:rFonts w:ascii="Arial" w:eastAsia="Calibri" w:hAnsi="Arial" w:cs="Arial"/>
      <w:lang w:eastAsia="en-GB"/>
    </w:rPr>
  </w:style>
  <w:style w:type="paragraph" w:customStyle="1" w:styleId="Text3">
    <w:name w:val="Text 3"/>
    <w:basedOn w:val="Normal"/>
    <w:qFormat/>
    <w:rsid w:val="00CA3519"/>
    <w:pPr>
      <w:numPr>
        <w:ilvl w:val="3"/>
        <w:numId w:val="2"/>
      </w:numPr>
      <w:spacing w:before="60" w:after="180" w:line="240" w:lineRule="auto"/>
    </w:pPr>
    <w:rPr>
      <w:rFonts w:ascii="Arial" w:eastAsia="Calibri" w:hAnsi="Arial" w:cs="Arial"/>
      <w:lang w:eastAsia="en-GB"/>
    </w:rPr>
  </w:style>
  <w:style w:type="paragraph" w:customStyle="1" w:styleId="DfESOutNumbered">
    <w:name w:val="DfESOutNumbered"/>
    <w:basedOn w:val="Normal"/>
    <w:link w:val="DfESOutNumberedChar"/>
    <w:rsid w:val="00316F77"/>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316F77"/>
    <w:rPr>
      <w:rFonts w:ascii="Arial" w:eastAsia="Times New Roman" w:hAnsi="Arial" w:cs="Arial"/>
      <w:szCs w:val="20"/>
    </w:rPr>
  </w:style>
  <w:style w:type="paragraph" w:customStyle="1" w:styleId="DeptBullets">
    <w:name w:val="DeptBullets"/>
    <w:basedOn w:val="Normal"/>
    <w:link w:val="DeptBulletsChar"/>
    <w:rsid w:val="00316F77"/>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316F77"/>
    <w:rPr>
      <w:rFonts w:ascii="Arial" w:eastAsia="Times New Roman" w:hAnsi="Arial" w:cs="Times New Roman"/>
      <w:sz w:val="24"/>
      <w:szCs w:val="20"/>
    </w:rPr>
  </w:style>
  <w:style w:type="character" w:customStyle="1" w:styleId="TextChar">
    <w:name w:val="Text Char"/>
    <w:basedOn w:val="DefaultParagraphFont"/>
    <w:link w:val="Text"/>
    <w:rsid w:val="00B857C9"/>
    <w:rPr>
      <w:rFonts w:ascii="Arial" w:eastAsia="Calibri" w:hAnsi="Arial" w:cs="Arial"/>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rsid w:val="00813F54"/>
  </w:style>
  <w:style w:type="paragraph" w:styleId="BalloonText">
    <w:name w:val="Balloon Text"/>
    <w:basedOn w:val="Normal"/>
    <w:link w:val="BalloonTextChar"/>
    <w:uiPriority w:val="99"/>
    <w:semiHidden/>
    <w:unhideWhenUsed/>
    <w:rsid w:val="00CE19D9"/>
    <w:pPr>
      <w:spacing w:after="0" w:line="228"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CE19D9"/>
    <w:rPr>
      <w:rFonts w:ascii="Segoe UI" w:eastAsia="Calibri" w:hAnsi="Segoe UI" w:cs="Segoe UI"/>
      <w:sz w:val="18"/>
      <w:szCs w:val="18"/>
      <w:lang w:eastAsia="en-GB"/>
    </w:rPr>
  </w:style>
  <w:style w:type="paragraph" w:customStyle="1" w:styleId="text0">
    <w:name w:val="text"/>
    <w:basedOn w:val="Normal"/>
    <w:rsid w:val="00935E8B"/>
    <w:pPr>
      <w:spacing w:before="60" w:after="180" w:line="240" w:lineRule="auto"/>
      <w:ind w:left="720" w:hanging="720"/>
    </w:pPr>
    <w:rPr>
      <w:rFonts w:ascii="Arial" w:hAnsi="Arial" w:cs="Arial"/>
      <w:lang w:eastAsia="en-GB"/>
    </w:rPr>
  </w:style>
  <w:style w:type="paragraph" w:styleId="NoSpacing">
    <w:name w:val="No Spacing"/>
    <w:uiPriority w:val="1"/>
    <w:qFormat/>
    <w:rsid w:val="004B02F0"/>
    <w:pPr>
      <w:spacing w:after="0" w:line="240" w:lineRule="auto"/>
    </w:pPr>
  </w:style>
  <w:style w:type="character" w:customStyle="1" w:styleId="Heading3Char">
    <w:name w:val="Heading 3 Char"/>
    <w:basedOn w:val="DefaultParagraphFont"/>
    <w:link w:val="Heading3"/>
    <w:uiPriority w:val="9"/>
    <w:semiHidden/>
    <w:rsid w:val="00163B1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A09FC"/>
    <w:rPr>
      <w:sz w:val="16"/>
      <w:szCs w:val="16"/>
    </w:rPr>
  </w:style>
  <w:style w:type="paragraph" w:styleId="CommentText">
    <w:name w:val="annotation text"/>
    <w:basedOn w:val="Normal"/>
    <w:link w:val="CommentTextChar"/>
    <w:uiPriority w:val="99"/>
    <w:semiHidden/>
    <w:unhideWhenUsed/>
    <w:rsid w:val="009A09FC"/>
    <w:pPr>
      <w:spacing w:line="240" w:lineRule="auto"/>
    </w:pPr>
    <w:rPr>
      <w:sz w:val="20"/>
      <w:szCs w:val="20"/>
    </w:rPr>
  </w:style>
  <w:style w:type="character" w:customStyle="1" w:styleId="CommentTextChar">
    <w:name w:val="Comment Text Char"/>
    <w:basedOn w:val="DefaultParagraphFont"/>
    <w:link w:val="CommentText"/>
    <w:uiPriority w:val="99"/>
    <w:semiHidden/>
    <w:rsid w:val="009A09FC"/>
    <w:rPr>
      <w:sz w:val="20"/>
      <w:szCs w:val="20"/>
    </w:rPr>
  </w:style>
  <w:style w:type="paragraph" w:styleId="CommentSubject">
    <w:name w:val="annotation subject"/>
    <w:basedOn w:val="CommentText"/>
    <w:next w:val="CommentText"/>
    <w:link w:val="CommentSubjectChar"/>
    <w:uiPriority w:val="99"/>
    <w:semiHidden/>
    <w:unhideWhenUsed/>
    <w:rsid w:val="009A09FC"/>
    <w:rPr>
      <w:b/>
      <w:bCs/>
    </w:rPr>
  </w:style>
  <w:style w:type="character" w:customStyle="1" w:styleId="CommentSubjectChar">
    <w:name w:val="Comment Subject Char"/>
    <w:basedOn w:val="CommentTextChar"/>
    <w:link w:val="CommentSubject"/>
    <w:uiPriority w:val="99"/>
    <w:semiHidden/>
    <w:rsid w:val="009A09FC"/>
    <w:rPr>
      <w:b/>
      <w:bCs/>
      <w:sz w:val="20"/>
      <w:szCs w:val="20"/>
    </w:rPr>
  </w:style>
  <w:style w:type="paragraph" w:customStyle="1" w:styleId="Boardbody">
    <w:name w:val="Board body"/>
    <w:basedOn w:val="Normal"/>
    <w:link w:val="BoardbodyChar"/>
    <w:qFormat/>
    <w:rsid w:val="00AA2A6C"/>
    <w:pPr>
      <w:numPr>
        <w:ilvl w:val="1"/>
        <w:numId w:val="5"/>
      </w:numPr>
      <w:tabs>
        <w:tab w:val="left" w:pos="851"/>
      </w:tabs>
      <w:spacing w:before="120" w:after="120" w:line="288" w:lineRule="auto"/>
    </w:pPr>
    <w:rPr>
      <w:rFonts w:ascii="Arial" w:hAnsi="Arial" w:cs="Arial"/>
    </w:rPr>
  </w:style>
  <w:style w:type="paragraph" w:customStyle="1" w:styleId="Boardsubitems">
    <w:name w:val="Board sub items"/>
    <w:basedOn w:val="Boardbody"/>
    <w:link w:val="BoardsubitemsChar"/>
    <w:qFormat/>
    <w:rsid w:val="00293428"/>
  </w:style>
  <w:style w:type="character" w:customStyle="1" w:styleId="BoardbodyChar">
    <w:name w:val="Board body Char"/>
    <w:basedOn w:val="ListParagraphChar"/>
    <w:link w:val="Boardbody"/>
    <w:rsid w:val="00AA2A6C"/>
    <w:rPr>
      <w:rFonts w:ascii="Arial" w:hAnsi="Arial" w:cs="Arial"/>
    </w:rPr>
  </w:style>
  <w:style w:type="character" w:customStyle="1" w:styleId="BoardsubitemsChar">
    <w:name w:val="Board sub items Char"/>
    <w:basedOn w:val="BoardbodyChar"/>
    <w:link w:val="Boardsubitems"/>
    <w:rsid w:val="0029342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issionType xmlns="cf0a69ee-e554-4653-8f77-fb51fa02c436" xsi:nil="true"/>
    <SiteName xmlns="cf0a69ee-e554-4653-8f77-fb51fa02c436" xsi:nil="true"/>
    <_dlc_DocId xmlns="ba2294b9-6d6a-4c9b-a125-9e4b98f52ed2">5EHC5XYHRAFP-130347545-1258708</_dlc_DocId>
    <_dlc_DocIdUrl xmlns="ba2294b9-6d6a-4c9b-a125-9e4b98f52ed2">
      <Url>https://educationgovuk.sharepoint.com/sites/lveefa00004/_layouts/15/DocIdRedir.aspx?ID=5EHC5XYHRAFP-130347545-1258708</Url>
      <Description>5EHC5XYHRAFP-130347545-1258708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480855E03D72499B925A9DF7808E37" ma:contentTypeVersion="6" ma:contentTypeDescription="Create a new document." ma:contentTypeScope="" ma:versionID="3924495116db230feaa185e76033fc12">
  <xsd:schema xmlns:xsd="http://www.w3.org/2001/XMLSchema" xmlns:xs="http://www.w3.org/2001/XMLSchema" xmlns:p="http://schemas.microsoft.com/office/2006/metadata/properties" xmlns:ns2="ba2294b9-6d6a-4c9b-a125-9e4b98f52ed2" xmlns:ns3="cf0a69ee-e554-4653-8f77-fb51fa02c436" targetNamespace="http://schemas.microsoft.com/office/2006/metadata/properties" ma:root="true" ma:fieldsID="f99cea806f658c22905d48e79e262ac2" ns2:_="" ns3:_="">
    <xsd:import namespace="ba2294b9-6d6a-4c9b-a125-9e4b98f52ed2"/>
    <xsd:import namespace="cf0a69ee-e554-4653-8f77-fb51fa02c436"/>
    <xsd:element name="properties">
      <xsd:complexType>
        <xsd:sequence>
          <xsd:element name="documentManagement">
            <xsd:complexType>
              <xsd:all>
                <xsd:element ref="ns2:_dlc_DocId" minOccurs="0"/>
                <xsd:element ref="ns2:_dlc_DocIdUrl" minOccurs="0"/>
                <xsd:element ref="ns2:_dlc_DocIdPersistId" minOccurs="0"/>
                <xsd:element ref="ns3:CommissionType" minOccurs="0"/>
                <xsd:element ref="ns3: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0a69ee-e554-4653-8f77-fb51fa02c436" elementFormDefault="qualified">
    <xsd:import namespace="http://schemas.microsoft.com/office/2006/documentManagement/types"/>
    <xsd:import namespace="http://schemas.microsoft.com/office/infopath/2007/PartnerControls"/>
    <xsd:element name="CommissionType" ma:index="11" nillable="true" ma:displayName="Commission Type" ma:format="Dropdown" ma:internalName="CommissionType">
      <xsd:simpleType>
        <xsd:restriction base="dms:Text">
          <xsd:maxLength value="255"/>
        </xsd:restriction>
      </xsd:simpleType>
    </xsd:element>
    <xsd:element name="SiteName" ma:index="12" nillable="true" ma:displayName="Site Name" ma:format="Dropdown" ma:internalName="SiteName">
      <xsd:simpleType>
        <xsd:union memberTypes="dms:Text">
          <xsd:simpleType>
            <xsd:restriction base="dms:Choice">
              <xsd:enumeration value="Choice 1"/>
              <xsd:enumeration value="Choice 2"/>
              <xsd:enumeration value="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E7A52E-FF2D-4BE5-8728-0BFF91A059D7}">
  <ds:schemaRefs>
    <ds:schemaRef ds:uri="http://schemas.openxmlformats.org/officeDocument/2006/bibliography"/>
  </ds:schemaRefs>
</ds:datastoreItem>
</file>

<file path=customXml/itemProps2.xml><?xml version="1.0" encoding="utf-8"?>
<ds:datastoreItem xmlns:ds="http://schemas.openxmlformats.org/officeDocument/2006/customXml" ds:itemID="{0FC6C655-DD70-416C-9910-D96AFF95E2AB}">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cf0a69ee-e554-4653-8f77-fb51fa02c436"/>
    <ds:schemaRef ds:uri="http://schemas.microsoft.com/office/infopath/2007/PartnerControls"/>
    <ds:schemaRef ds:uri="http://schemas.openxmlformats.org/package/2006/metadata/core-properties"/>
    <ds:schemaRef ds:uri="ba2294b9-6d6a-4c9b-a125-9e4b98f52ed2"/>
  </ds:schemaRefs>
</ds:datastoreItem>
</file>

<file path=customXml/itemProps3.xml><?xml version="1.0" encoding="utf-8"?>
<ds:datastoreItem xmlns:ds="http://schemas.openxmlformats.org/officeDocument/2006/customXml" ds:itemID="{4B8A797E-C422-4C56-9477-7861E653DF54}">
  <ds:schemaRefs>
    <ds:schemaRef ds:uri="http://schemas.microsoft.com/sharepoint/v3/contenttype/forms"/>
  </ds:schemaRefs>
</ds:datastoreItem>
</file>

<file path=customXml/itemProps4.xml><?xml version="1.0" encoding="utf-8"?>
<ds:datastoreItem xmlns:ds="http://schemas.openxmlformats.org/officeDocument/2006/customXml" ds:itemID="{5D1202C1-3931-4DC0-A988-25EC58965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cf0a69ee-e554-4653-8f77-fb51fa02c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CD6E35-DB04-4378-B058-13E5F8239C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Angel</dc:creator>
  <cp:keywords/>
  <dc:description/>
  <cp:lastModifiedBy>WALSHE, Bill</cp:lastModifiedBy>
  <cp:revision>2</cp:revision>
  <cp:lastPrinted>2017-09-19T14:56:00Z</cp:lastPrinted>
  <dcterms:created xsi:type="dcterms:W3CDTF">2020-07-31T11:01:00Z</dcterms:created>
  <dcterms:modified xsi:type="dcterms:W3CDTF">2020-07-31T11:01:00Z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0x0101005B480855E03D72499B925A9DF7808E37</vt:lpwstr>
  </property>
  <property fmtid="{D5CDD505-2E9C-101B-9397-08002B2CF9AE}" pid="3" name="cf01b81f267a4ae7a066de4ca5a45f7c">
    <vt:lpwstr>Official|0884c477-2e62-47ea-b19c-5af6e91124c5</vt:lpwstr>
  </property>
  <property fmtid="{D5CDD505-2E9C-101B-9397-08002B2CF9AE}" pid="4" name="c02f73938b5741d4934b358b31a1b80f">
    <vt:lpwstr>Official|0884c477-2e62-47ea-b19c-5af6e91124c5</vt:lpwstr>
  </property>
  <property fmtid="{D5CDD505-2E9C-101B-9397-08002B2CF9AE}" pid="5" name="TaxCatchAll">
    <vt:lpwstr>3;#Official|0884c477-2e62-47ea-b19c-5af6e91124c5;#2;#ESFA|4a323c2c-9aef-47e8-b09b-131faf9bac1c;#1;#ESFA|f55057f6-e680-4dd8-a168-9494a8b9b0ae</vt:lpwstr>
  </property>
  <property fmtid="{D5CDD505-2E9C-101B-9397-08002B2CF9AE}" pid="6" name="p6919dbb65844893b164c5f63a6f0eeb">
    <vt:lpwstr>ESFA|4a323c2c-9aef-47e8-b09b-131faf9bac1c</vt:lpwstr>
  </property>
  <property fmtid="{D5CDD505-2E9C-101B-9397-08002B2CF9AE}" pid="7" name="f6ec388a6d534bab86a259abd1bfa088">
    <vt:lpwstr>ESFA|f55057f6-e680-4dd8-a168-9494a8b9b0ae</vt:lpwstr>
  </property>
  <property fmtid="{D5CDD505-2E9C-101B-9397-08002B2CF9AE}" pid="8" name="pd0bfabaa6cb47f7bff41b54a8405b46">
    <vt:lpwstr>ESFA|f55057f6-e680-4dd8-a168-9494a8b9b0ae</vt:lpwstr>
  </property>
  <property fmtid="{D5CDD505-2E9C-101B-9397-08002B2CF9AE}" pid="9" name="afedf6f4583d4414b8b49f98bd7a4a38">
    <vt:lpwstr>ESFA|4a323c2c-9aef-47e8-b09b-131faf9bac1c</vt:lpwstr>
  </property>
  <property fmtid="{D5CDD505-2E9C-101B-9397-08002B2CF9AE}" pid="10" name="_dlc_DocIdItemGuid">
    <vt:lpwstr>988c685b-3dae-4e80-8d99-e43c17588148</vt:lpwstr>
  </property>
  <property fmtid="{D5CDD505-2E9C-101B-9397-08002B2CF9AE}" pid="11" name="cbd89a3d90af4054933af136d81ae271">
    <vt:lpwstr/>
  </property>
  <property fmtid="{D5CDD505-2E9C-101B-9397-08002B2CF9AE}" pid="12" name="Rights:ProtectiveMarking">
    <vt:lpwstr>3;#Official|0884c477-2e62-47ea-b19c-5af6e91124c5</vt:lpwstr>
  </property>
  <property fmtid="{D5CDD505-2E9C-101B-9397-08002B2CF9AE}" pid="13" name="DfeSubject">
    <vt:lpwstr/>
  </property>
  <property fmtid="{D5CDD505-2E9C-101B-9397-08002B2CF9AE}" pid="14" name="i98b064926ea4fbe8f5b88c394ff652b">
    <vt:lpwstr/>
  </property>
  <property fmtid="{D5CDD505-2E9C-101B-9397-08002B2CF9AE}" pid="15" name="c0e8f78731f34305bd83ee7a944e5d31">
    <vt:lpwstr/>
  </property>
  <property fmtid="{D5CDD505-2E9C-101B-9397-08002B2CF9AE}" pid="16" name="Function">
    <vt:lpwstr/>
  </property>
  <property fmtid="{D5CDD505-2E9C-101B-9397-08002B2CF9AE}" pid="17" name="Subject1">
    <vt:lpwstr/>
  </property>
  <property fmtid="{D5CDD505-2E9C-101B-9397-08002B2CF9AE}" pid="18" name="SiteType">
    <vt:lpwstr/>
  </property>
  <property fmtid="{D5CDD505-2E9C-101B-9397-08002B2CF9AE}" pid="19" name="OrganisationalUnit">
    <vt:lpwstr>1;#ESFA|f55057f6-e680-4dd8-a168-9494a8b9b0ae</vt:lpwstr>
  </property>
  <property fmtid="{D5CDD505-2E9C-101B-9397-08002B2CF9AE}" pid="20" name="Owner">
    <vt:lpwstr>2;#ESFA|4a323c2c-9aef-47e8-b09b-131faf9bac1c</vt:lpwstr>
  </property>
  <property fmtid="{D5CDD505-2E9C-101B-9397-08002B2CF9AE}" pid="21" name="e001803101cc486883c488742a9b195f">
    <vt:lpwstr/>
  </property>
  <property fmtid="{D5CDD505-2E9C-101B-9397-08002B2CF9AE}" pid="22" name="DfeOrganisationalUnit">
    <vt:lpwstr>1;#ESFA|f55057f6-e680-4dd8-a168-9494a8b9b0ae</vt:lpwstr>
  </property>
  <property fmtid="{D5CDD505-2E9C-101B-9397-08002B2CF9AE}" pid="23" name="DfeRights:ProtectiveMarking">
    <vt:lpwstr>3;#Official|0884c477-2e62-47ea-b19c-5af6e91124c5</vt:lpwstr>
  </property>
  <property fmtid="{D5CDD505-2E9C-101B-9397-08002B2CF9AE}" pid="24" name="DfeOwner">
    <vt:lpwstr>2;#ESFA|4a323c2c-9aef-47e8-b09b-131faf9bac1c</vt:lpwstr>
  </property>
</Properties>
</file>